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F58" w:rsidRDefault="000C7F58"/>
    <w:p w:rsidR="002E38A4" w:rsidRPr="00F32BEC" w:rsidRDefault="002E38A4" w:rsidP="002E38A4">
      <w:pPr>
        <w:rPr>
          <w:b/>
        </w:rPr>
      </w:pPr>
      <w:r w:rsidRPr="00F32BEC">
        <w:rPr>
          <w:b/>
        </w:rPr>
        <w:t>TITLE</w:t>
      </w:r>
    </w:p>
    <w:p w:rsidR="002E38A4" w:rsidRPr="00F32BEC" w:rsidRDefault="002E38A4" w:rsidP="002E38A4">
      <w:r w:rsidRPr="00F32BEC">
        <w:t xml:space="preserve">The prevalence of hypertensive complications of pregnancy in Dora </w:t>
      </w:r>
      <w:proofErr w:type="spellStart"/>
      <w:r w:rsidRPr="00F32BEC">
        <w:t>Nginza</w:t>
      </w:r>
      <w:proofErr w:type="spellEnd"/>
      <w:r w:rsidRPr="00F32BEC">
        <w:t xml:space="preserve"> Hospital, Port Elizabeth, Eastern Cape.</w:t>
      </w:r>
    </w:p>
    <w:p w:rsidR="002E38A4" w:rsidRPr="00F32BEC" w:rsidRDefault="002E38A4" w:rsidP="002E38A4">
      <w:pPr>
        <w:rPr>
          <w:b/>
        </w:rPr>
      </w:pPr>
      <w:r w:rsidRPr="00F32BEC">
        <w:rPr>
          <w:b/>
        </w:rPr>
        <w:t>RESEARCH TEAM</w:t>
      </w:r>
    </w:p>
    <w:p w:rsidR="00A70E62" w:rsidRPr="00F32BEC" w:rsidRDefault="00A70E62" w:rsidP="00A70E62">
      <w:r w:rsidRPr="00F32BEC">
        <w:t xml:space="preserve">Researcher-Dr </w:t>
      </w:r>
      <w:proofErr w:type="spellStart"/>
      <w:r w:rsidRPr="00F32BEC">
        <w:t>Olumide</w:t>
      </w:r>
      <w:proofErr w:type="spellEnd"/>
      <w:r w:rsidRPr="00F32BEC">
        <w:t xml:space="preserve"> </w:t>
      </w:r>
      <w:proofErr w:type="spellStart"/>
      <w:r w:rsidRPr="00F32BEC">
        <w:t>Ojodun</w:t>
      </w:r>
      <w:proofErr w:type="spellEnd"/>
    </w:p>
    <w:p w:rsidR="002E38A4" w:rsidRPr="00F32BEC" w:rsidRDefault="002E38A4" w:rsidP="002E38A4">
      <w:r w:rsidRPr="00F32BEC">
        <w:t>Supervisor- Prof. PJT De Villiers</w:t>
      </w:r>
    </w:p>
    <w:p w:rsidR="000C3918" w:rsidRPr="00F32BEC" w:rsidRDefault="000C3918" w:rsidP="002E38A4">
      <w:pPr>
        <w:rPr>
          <w:b/>
        </w:rPr>
      </w:pPr>
      <w:r w:rsidRPr="00F32BEC">
        <w:rPr>
          <w:b/>
        </w:rPr>
        <w:t>ABSTRACT</w:t>
      </w:r>
    </w:p>
    <w:p w:rsidR="009A3A55" w:rsidRPr="00F32BEC" w:rsidRDefault="00696B86" w:rsidP="00696B86">
      <w:pPr>
        <w:rPr>
          <w:b/>
        </w:rPr>
      </w:pPr>
      <w:r w:rsidRPr="00F32BEC">
        <w:rPr>
          <w:b/>
        </w:rPr>
        <w:t>BACKGROUND</w:t>
      </w:r>
      <w:r w:rsidR="00766A93" w:rsidRPr="00F32BEC">
        <w:rPr>
          <w:b/>
        </w:rPr>
        <w:t xml:space="preserve">: </w:t>
      </w:r>
      <w:r w:rsidR="009A3A55" w:rsidRPr="00F32BEC">
        <w:rPr>
          <w:color w:val="000000"/>
        </w:rPr>
        <w:t>Hypert</w:t>
      </w:r>
      <w:r w:rsidR="00F24B93" w:rsidRPr="00F32BEC">
        <w:rPr>
          <w:color w:val="000000"/>
        </w:rPr>
        <w:t xml:space="preserve">ension and its complications is </w:t>
      </w:r>
      <w:r w:rsidR="009A3A55" w:rsidRPr="00F32BEC">
        <w:rPr>
          <w:color w:val="000000"/>
        </w:rPr>
        <w:t xml:space="preserve">responsible for a significant proportion of maternal and neonatal morbidity and mortality worldwide.  In Dora </w:t>
      </w:r>
      <w:proofErr w:type="spellStart"/>
      <w:r w:rsidR="009A3A55" w:rsidRPr="00F32BEC">
        <w:rPr>
          <w:color w:val="000000"/>
        </w:rPr>
        <w:t>Nginza</w:t>
      </w:r>
      <w:proofErr w:type="spellEnd"/>
      <w:r w:rsidR="009A3A55" w:rsidRPr="00F32BEC">
        <w:rPr>
          <w:color w:val="000000"/>
        </w:rPr>
        <w:t xml:space="preserve"> Hospital, clinical experience</w:t>
      </w:r>
      <w:r w:rsidRPr="00F32BEC">
        <w:rPr>
          <w:color w:val="000000"/>
        </w:rPr>
        <w:t xml:space="preserve"> has shown that hypertension and its complications are common but despite this assumption</w:t>
      </w:r>
      <w:r w:rsidR="009A3A55" w:rsidRPr="00F32BEC">
        <w:rPr>
          <w:color w:val="000000"/>
        </w:rPr>
        <w:t xml:space="preserve">, the overall prevalence of complications, social and demographic characteristics and various forms of presentations </w:t>
      </w:r>
      <w:r w:rsidRPr="00F32BEC">
        <w:rPr>
          <w:color w:val="000000"/>
        </w:rPr>
        <w:t xml:space="preserve">of hypertension in pregnancy </w:t>
      </w:r>
      <w:r w:rsidR="009A3A55" w:rsidRPr="00F32BEC">
        <w:rPr>
          <w:color w:val="000000"/>
        </w:rPr>
        <w:t>is</w:t>
      </w:r>
      <w:r w:rsidRPr="00F32BEC">
        <w:rPr>
          <w:color w:val="000000"/>
        </w:rPr>
        <w:t xml:space="preserve"> still largely unknown.</w:t>
      </w:r>
      <w:r w:rsidR="009A3A55" w:rsidRPr="00F32BEC">
        <w:rPr>
          <w:color w:val="000000"/>
        </w:rPr>
        <w:t xml:space="preserve"> </w:t>
      </w:r>
    </w:p>
    <w:p w:rsidR="00685C3B" w:rsidRPr="00F32BEC" w:rsidRDefault="00685C3B" w:rsidP="00685C3B">
      <w:pPr>
        <w:rPr>
          <w:b/>
          <w:color w:val="000000"/>
        </w:rPr>
      </w:pPr>
      <w:r w:rsidRPr="00F32BEC">
        <w:rPr>
          <w:b/>
          <w:color w:val="000000"/>
        </w:rPr>
        <w:t>OBJECTIVES</w:t>
      </w:r>
      <w:r w:rsidR="00766A93" w:rsidRPr="00F32BEC">
        <w:rPr>
          <w:b/>
          <w:color w:val="000000"/>
        </w:rPr>
        <w:t xml:space="preserve">: </w:t>
      </w:r>
      <w:r w:rsidRPr="00F32BEC">
        <w:rPr>
          <w:color w:val="000000"/>
        </w:rPr>
        <w:t>To determine the prevalence of complications</w:t>
      </w:r>
      <w:r w:rsidR="009F7141" w:rsidRPr="00F32BEC">
        <w:rPr>
          <w:color w:val="000000"/>
        </w:rPr>
        <w:t xml:space="preserve">, risk factors, social and demographic characteristics of hypertensive complications of pregnancy in Dora </w:t>
      </w:r>
      <w:proofErr w:type="spellStart"/>
      <w:r w:rsidR="009F7141" w:rsidRPr="00F32BEC">
        <w:rPr>
          <w:color w:val="000000"/>
        </w:rPr>
        <w:t>Nginza</w:t>
      </w:r>
      <w:proofErr w:type="spellEnd"/>
      <w:r w:rsidR="009F7141" w:rsidRPr="00F32BEC">
        <w:rPr>
          <w:color w:val="000000"/>
        </w:rPr>
        <w:t xml:space="preserve"> Hospital</w:t>
      </w:r>
      <w:r w:rsidR="00404DD8" w:rsidRPr="00F32BEC">
        <w:rPr>
          <w:color w:val="000000"/>
        </w:rPr>
        <w:t>.</w:t>
      </w:r>
      <w:r w:rsidR="009F7141" w:rsidRPr="00F32BEC">
        <w:rPr>
          <w:color w:val="000000"/>
        </w:rPr>
        <w:t xml:space="preserve">  </w:t>
      </w:r>
    </w:p>
    <w:p w:rsidR="003040A7" w:rsidRPr="00F32BEC" w:rsidRDefault="000E345C" w:rsidP="00766A93">
      <w:pPr>
        <w:shd w:val="clear" w:color="auto" w:fill="FFFFFF"/>
        <w:spacing w:after="0"/>
        <w:rPr>
          <w:rFonts w:ascii="Arial" w:hAnsi="Arial"/>
          <w:color w:val="000000"/>
          <w:sz w:val="20"/>
          <w:szCs w:val="20"/>
        </w:rPr>
      </w:pPr>
      <w:r w:rsidRPr="00F32BEC">
        <w:rPr>
          <w:b/>
          <w:color w:val="000000"/>
        </w:rPr>
        <w:t>STUDY DESIGN</w:t>
      </w:r>
      <w:r w:rsidR="00766A93" w:rsidRPr="00F32BEC">
        <w:rPr>
          <w:b/>
          <w:color w:val="000000"/>
        </w:rPr>
        <w:t>:</w:t>
      </w:r>
      <w:r w:rsidR="00766A93" w:rsidRPr="00F32BEC">
        <w:rPr>
          <w:color w:val="000000"/>
        </w:rPr>
        <w:t xml:space="preserve"> </w:t>
      </w:r>
      <w:r w:rsidR="00404DD8" w:rsidRPr="00F32BEC">
        <w:rPr>
          <w:color w:val="000000"/>
        </w:rPr>
        <w:t>The study</w:t>
      </w:r>
      <w:r w:rsidR="00AA0CB2" w:rsidRPr="00F32BEC">
        <w:rPr>
          <w:color w:val="000000"/>
        </w:rPr>
        <w:t xml:space="preserve"> is a retrospective descriptive study performed on medical records. The study was carried out by looking at records of patients admitted with hypertension in pregnancy over a 2 year period (2007-2008). </w:t>
      </w:r>
      <w:r w:rsidR="003040A7" w:rsidRPr="00F32BEC">
        <w:rPr>
          <w:rFonts w:ascii="Arial" w:hAnsi="Arial"/>
          <w:color w:val="000000"/>
          <w:sz w:val="20"/>
          <w:szCs w:val="20"/>
        </w:rPr>
        <w:t>MS Excel was used to capture the data and STATISTICA versio</w:t>
      </w:r>
      <w:r w:rsidR="004B388D" w:rsidRPr="00F32BEC">
        <w:rPr>
          <w:rFonts w:ascii="Arial" w:hAnsi="Arial"/>
          <w:color w:val="000000"/>
          <w:sz w:val="20"/>
          <w:szCs w:val="20"/>
        </w:rPr>
        <w:t>n 9</w:t>
      </w:r>
      <w:r w:rsidR="009711F4" w:rsidRPr="00F32BEC">
        <w:rPr>
          <w:rFonts w:ascii="Arial" w:hAnsi="Arial"/>
          <w:color w:val="000000"/>
          <w:sz w:val="20"/>
          <w:szCs w:val="20"/>
        </w:rPr>
        <w:t xml:space="preserve"> was used for data analysis</w:t>
      </w:r>
      <w:r w:rsidR="003040A7" w:rsidRPr="00F32BEC">
        <w:rPr>
          <w:rFonts w:ascii="Arial" w:hAnsi="Arial"/>
          <w:color w:val="000000"/>
          <w:sz w:val="20"/>
          <w:szCs w:val="20"/>
        </w:rPr>
        <w:t>.</w:t>
      </w:r>
    </w:p>
    <w:p w:rsidR="009711F4" w:rsidRPr="00F32BEC" w:rsidRDefault="009711F4" w:rsidP="00766A93">
      <w:pPr>
        <w:shd w:val="clear" w:color="auto" w:fill="FFFFFF"/>
        <w:spacing w:after="0"/>
        <w:rPr>
          <w:color w:val="000000"/>
        </w:rPr>
      </w:pPr>
    </w:p>
    <w:p w:rsidR="007C0DF8" w:rsidRPr="00F32BEC" w:rsidRDefault="007C0DF8" w:rsidP="003040A7">
      <w:pPr>
        <w:jc w:val="both"/>
        <w:rPr>
          <w:rFonts w:ascii="Arial" w:hAnsi="Arial"/>
          <w:color w:val="000000"/>
          <w:sz w:val="20"/>
          <w:szCs w:val="20"/>
        </w:rPr>
      </w:pPr>
      <w:r w:rsidRPr="00F32BEC">
        <w:rPr>
          <w:rFonts w:ascii="Arial" w:hAnsi="Arial"/>
          <w:b/>
          <w:color w:val="000000"/>
          <w:sz w:val="20"/>
          <w:szCs w:val="20"/>
        </w:rPr>
        <w:t>SETTING:</w:t>
      </w:r>
      <w:r w:rsidRPr="00F32BEC">
        <w:rPr>
          <w:rFonts w:ascii="Arial" w:hAnsi="Arial"/>
          <w:color w:val="000000"/>
          <w:sz w:val="20"/>
          <w:szCs w:val="20"/>
        </w:rPr>
        <w:t xml:space="preserve"> Dora </w:t>
      </w:r>
      <w:proofErr w:type="spellStart"/>
      <w:r w:rsidRPr="00F32BEC">
        <w:rPr>
          <w:rFonts w:ascii="Arial" w:hAnsi="Arial"/>
          <w:color w:val="000000"/>
          <w:sz w:val="20"/>
          <w:szCs w:val="20"/>
        </w:rPr>
        <w:t>Nginza</w:t>
      </w:r>
      <w:proofErr w:type="spellEnd"/>
      <w:r w:rsidRPr="00F32BEC">
        <w:rPr>
          <w:rFonts w:ascii="Arial" w:hAnsi="Arial"/>
          <w:color w:val="000000"/>
          <w:sz w:val="20"/>
          <w:szCs w:val="20"/>
        </w:rPr>
        <w:t xml:space="preserve"> hospital, Port Elizabeth Hospitals Complex.</w:t>
      </w:r>
    </w:p>
    <w:p w:rsidR="007C0DF8" w:rsidRPr="00F32BEC" w:rsidRDefault="007C0DF8" w:rsidP="003040A7">
      <w:pPr>
        <w:jc w:val="both"/>
        <w:rPr>
          <w:rFonts w:ascii="Arial" w:hAnsi="Arial"/>
          <w:color w:val="000000"/>
          <w:sz w:val="20"/>
          <w:szCs w:val="20"/>
        </w:rPr>
      </w:pPr>
      <w:r w:rsidRPr="00F32BEC">
        <w:rPr>
          <w:rFonts w:ascii="Arial" w:hAnsi="Arial"/>
          <w:b/>
          <w:color w:val="000000"/>
          <w:sz w:val="20"/>
          <w:szCs w:val="20"/>
        </w:rPr>
        <w:t>MAIN OUTCOME MEASURES</w:t>
      </w:r>
      <w:r w:rsidRPr="00F32BEC">
        <w:rPr>
          <w:rFonts w:ascii="Arial" w:hAnsi="Arial"/>
          <w:color w:val="000000"/>
          <w:sz w:val="20"/>
          <w:szCs w:val="20"/>
        </w:rPr>
        <w:t>: The incidence, risk factors, maternal complications, perinatal outcome</w:t>
      </w:r>
      <w:r w:rsidR="00717671" w:rsidRPr="00F32BEC">
        <w:rPr>
          <w:rFonts w:ascii="Arial" w:hAnsi="Arial"/>
          <w:color w:val="000000"/>
          <w:sz w:val="20"/>
          <w:szCs w:val="20"/>
        </w:rPr>
        <w:t>.</w:t>
      </w:r>
    </w:p>
    <w:p w:rsidR="00593261" w:rsidRPr="00F32BEC" w:rsidRDefault="00593261" w:rsidP="003040A7">
      <w:pPr>
        <w:jc w:val="both"/>
        <w:rPr>
          <w:rFonts w:ascii="Arial" w:hAnsi="Arial"/>
          <w:b/>
          <w:color w:val="000000"/>
          <w:sz w:val="20"/>
          <w:szCs w:val="20"/>
        </w:rPr>
      </w:pPr>
      <w:r w:rsidRPr="00F32BEC">
        <w:rPr>
          <w:rFonts w:ascii="Arial" w:hAnsi="Arial"/>
          <w:b/>
          <w:color w:val="000000"/>
          <w:sz w:val="20"/>
          <w:szCs w:val="20"/>
        </w:rPr>
        <w:t>RESULTS</w:t>
      </w:r>
      <w:r w:rsidR="007C0DF8" w:rsidRPr="00F32BEC">
        <w:rPr>
          <w:rFonts w:ascii="Arial" w:hAnsi="Arial"/>
          <w:b/>
          <w:color w:val="000000"/>
          <w:sz w:val="20"/>
          <w:szCs w:val="20"/>
        </w:rPr>
        <w:t xml:space="preserve">: </w:t>
      </w:r>
      <w:r w:rsidRPr="00F32BEC">
        <w:t xml:space="preserve">A total of 22,711 deliveries were recorded in Dora </w:t>
      </w:r>
      <w:proofErr w:type="spellStart"/>
      <w:r w:rsidRPr="00F32BEC">
        <w:t>Nginza</w:t>
      </w:r>
      <w:proofErr w:type="spellEnd"/>
      <w:r w:rsidRPr="00F32BEC">
        <w:t xml:space="preserve"> hospital over the two year period (2007-2008). 1520 cases were complicated by hypertension giving an incidence of hypertension as 6.69% (66.9 per 1000 deliveries).  The incidence of pre </w:t>
      </w:r>
      <w:proofErr w:type="spellStart"/>
      <w:r w:rsidRPr="00F32BEC">
        <w:t>eclampsia</w:t>
      </w:r>
      <w:proofErr w:type="spellEnd"/>
      <w:r w:rsidRPr="00F32BEC">
        <w:t xml:space="preserve"> is 35.40% and chronic hypertension 2.80%. Maternal complications occurred in 40.29% of the hypertensive women. Maternal deaths occurred in 0.79% (790 per 100000 deliveries) accounting for 38.71% of the total maternal deaths</w:t>
      </w:r>
      <w:r w:rsidR="00AA3093" w:rsidRPr="00F32BEC">
        <w:t xml:space="preserve"> in the facility</w:t>
      </w:r>
      <w:r w:rsidRPr="00F32BEC">
        <w:t xml:space="preserve">.  Poor neonatal outcome was recorded in 5.90% of these women. The 2.30% </w:t>
      </w:r>
      <w:r w:rsidR="00156182" w:rsidRPr="00F32BEC">
        <w:t>stillbirths represent</w:t>
      </w:r>
      <w:r w:rsidRPr="00F32BEC">
        <w:t xml:space="preserve"> 3.30% of all </w:t>
      </w:r>
      <w:proofErr w:type="spellStart"/>
      <w:r w:rsidRPr="00F32BEC">
        <w:t>fetal</w:t>
      </w:r>
      <w:proofErr w:type="spellEnd"/>
      <w:r w:rsidRPr="00F32BEC">
        <w:t xml:space="preserve"> deaths in the facility for the study period. Prominent risk factors are age, race, low socioeconomic status, smoking and BMI</w:t>
      </w:r>
    </w:p>
    <w:p w:rsidR="00EE6860" w:rsidRPr="00F32BEC" w:rsidRDefault="00EE6860" w:rsidP="00EE6860">
      <w:pPr>
        <w:jc w:val="both"/>
        <w:rPr>
          <w:b/>
        </w:rPr>
      </w:pPr>
      <w:r w:rsidRPr="00F32BEC">
        <w:rPr>
          <w:b/>
        </w:rPr>
        <w:t>CONCLUSION</w:t>
      </w:r>
      <w:r w:rsidR="007C0DF8" w:rsidRPr="00F32BEC">
        <w:rPr>
          <w:b/>
        </w:rPr>
        <w:t xml:space="preserve">: </w:t>
      </w:r>
      <w:r w:rsidRPr="00F32BEC">
        <w:t xml:space="preserve">Hypertensive disorders of pregnancy in Dora </w:t>
      </w:r>
      <w:proofErr w:type="spellStart"/>
      <w:r w:rsidRPr="00F32BEC">
        <w:t>Nginza</w:t>
      </w:r>
      <w:proofErr w:type="spellEnd"/>
      <w:r w:rsidRPr="00F32BEC">
        <w:t xml:space="preserve"> hospital is common and is an important cause of maternal and perinatal morbidity and mortality. Improved socioeconomic status, quality o</w:t>
      </w:r>
      <w:r w:rsidR="007A2385" w:rsidRPr="00F32BEC">
        <w:t>bstetric services which include</w:t>
      </w:r>
      <w:r w:rsidRPr="00F32BEC">
        <w:t xml:space="preserve"> early booking, proper antenatal care, early referral and proper documentation can minimise the effect of hypertension on pregnancy.</w:t>
      </w:r>
    </w:p>
    <w:p w:rsidR="00CC4DA4" w:rsidRPr="00F32BEC" w:rsidRDefault="00CC4DA4" w:rsidP="002E38A4">
      <w:pPr>
        <w:rPr>
          <w:b/>
        </w:rPr>
      </w:pPr>
    </w:p>
    <w:p w:rsidR="002E38A4" w:rsidRPr="00F32BEC" w:rsidRDefault="002E38A4" w:rsidP="002E38A4">
      <w:pPr>
        <w:rPr>
          <w:b/>
        </w:rPr>
      </w:pPr>
      <w:r w:rsidRPr="00F32BEC">
        <w:rPr>
          <w:b/>
        </w:rPr>
        <w:lastRenderedPageBreak/>
        <w:t>INTRODUCTION</w:t>
      </w:r>
    </w:p>
    <w:p w:rsidR="002E38A4" w:rsidRPr="00F32BEC" w:rsidRDefault="002E38A4" w:rsidP="002E38A4">
      <w:pPr>
        <w:shd w:val="clear" w:color="auto" w:fill="FFFFFF"/>
        <w:spacing w:before="75" w:after="225" w:line="270" w:lineRule="atLeast"/>
        <w:rPr>
          <w:rFonts w:cs="Arial"/>
          <w:lang w:eastAsia="en-ZA"/>
        </w:rPr>
      </w:pPr>
      <w:r w:rsidRPr="00F32BEC">
        <w:rPr>
          <w:rFonts w:cs="Arial"/>
          <w:lang w:eastAsia="en-ZA"/>
        </w:rPr>
        <w:t>Hypertension is the most common medical problem encountered during pregnancy, complicating a significant percentage of pregnancies.  Similarly, hypertensive disorders of pregnancy are considered to be common causes of maternal deaths worldwide</w:t>
      </w:r>
      <w:r w:rsidR="009469D5" w:rsidRPr="00F32BEC">
        <w:rPr>
          <w:rFonts w:cs="Arial"/>
          <w:lang w:eastAsia="en-ZA"/>
        </w:rPr>
        <w:t>.</w:t>
      </w:r>
    </w:p>
    <w:p w:rsidR="002E38A4" w:rsidRPr="00F32BEC" w:rsidRDefault="002E38A4" w:rsidP="002E38A4">
      <w:pPr>
        <w:shd w:val="clear" w:color="auto" w:fill="FFFFFF"/>
        <w:spacing w:before="75" w:after="225" w:line="270" w:lineRule="atLeast"/>
        <w:rPr>
          <w:rFonts w:cs="Arial"/>
          <w:lang w:eastAsia="en-ZA"/>
        </w:rPr>
      </w:pPr>
      <w:r w:rsidRPr="00F32BEC">
        <w:rPr>
          <w:rFonts w:cs="Arial"/>
          <w:lang w:eastAsia="en-ZA"/>
        </w:rPr>
        <w:t xml:space="preserve"> </w:t>
      </w:r>
      <w:r w:rsidRPr="00F32BEC">
        <w:t xml:space="preserve">Preeclampsia remains a leading cause of maternal and neonatal mortality and morbidity worldwide, particularly in developing countries. The condition is usually diagnosed in late pregnancy by the presence of hypertension with proteinuria and/ or </w:t>
      </w:r>
      <w:proofErr w:type="spellStart"/>
      <w:r w:rsidRPr="00F32BEC">
        <w:t>edema</w:t>
      </w:r>
      <w:proofErr w:type="spellEnd"/>
      <w:r w:rsidRPr="00F32BEC">
        <w:t xml:space="preserve">. Prevention of any disease process requires knowledge of its prevalence, aetiology and pathogenesis, as well as the availability of methods for prediction of those at high risk for this disorder. Numerous clinical, biophysical, and biochemical tests have been proposed for prediction or early detection of preeclampsia. Despite the fact that diagnostic criteria, the clinical manifestation of the disease, the management and the prognosis are clear and homogenous, the prevalence of maternal and </w:t>
      </w:r>
      <w:proofErr w:type="spellStart"/>
      <w:r w:rsidRPr="00F32BEC">
        <w:t>fetal</w:t>
      </w:r>
      <w:proofErr w:type="spellEnd"/>
      <w:r w:rsidRPr="00F32BEC">
        <w:t xml:space="preserve"> complications still differ considerably among studies.</w:t>
      </w:r>
      <w:r w:rsidRPr="00F32BEC">
        <w:rPr>
          <w:rFonts w:cs="Arial"/>
          <w:lang w:eastAsia="en-ZA"/>
        </w:rPr>
        <w:t xml:space="preserve"> Thus</w:t>
      </w:r>
      <w:r w:rsidR="00B707AC" w:rsidRPr="00F32BEC">
        <w:rPr>
          <w:rFonts w:cs="Arial"/>
          <w:lang w:eastAsia="en-ZA"/>
        </w:rPr>
        <w:t>,</w:t>
      </w:r>
      <w:r w:rsidRPr="00F32BEC">
        <w:rPr>
          <w:rFonts w:cs="Arial"/>
          <w:lang w:eastAsia="en-ZA"/>
        </w:rPr>
        <w:t xml:space="preserve"> unless we have a knowledge of the magnitude of </w:t>
      </w:r>
      <w:r w:rsidR="00B367C8" w:rsidRPr="00F32BEC">
        <w:rPr>
          <w:rFonts w:cs="Arial"/>
          <w:lang w:eastAsia="en-ZA"/>
        </w:rPr>
        <w:t>the diseases and its impact on pregnant mothers</w:t>
      </w:r>
      <w:r w:rsidRPr="00F32BEC">
        <w:rPr>
          <w:rFonts w:cs="Arial"/>
          <w:lang w:eastAsia="en-ZA"/>
        </w:rPr>
        <w:t xml:space="preserve">, complications such as </w:t>
      </w:r>
      <w:proofErr w:type="spellStart"/>
      <w:r w:rsidRPr="00F32BEC">
        <w:rPr>
          <w:rFonts w:cs="Arial"/>
          <w:lang w:eastAsia="en-ZA"/>
        </w:rPr>
        <w:t>eclampsia</w:t>
      </w:r>
      <w:proofErr w:type="spellEnd"/>
      <w:r w:rsidRPr="00F32BEC">
        <w:rPr>
          <w:rFonts w:cs="Arial"/>
          <w:lang w:eastAsia="en-ZA"/>
        </w:rPr>
        <w:t xml:space="preserve">, </w:t>
      </w:r>
      <w:proofErr w:type="spellStart"/>
      <w:r w:rsidRPr="00F32BEC">
        <w:rPr>
          <w:rFonts w:cs="Arial"/>
          <w:lang w:eastAsia="en-ZA"/>
        </w:rPr>
        <w:t>HELLP</w:t>
      </w:r>
      <w:proofErr w:type="spellEnd"/>
      <w:r w:rsidRPr="00F32BEC">
        <w:rPr>
          <w:rFonts w:cs="Arial"/>
          <w:lang w:eastAsia="en-ZA"/>
        </w:rPr>
        <w:t xml:space="preserve"> syndrome and </w:t>
      </w:r>
      <w:proofErr w:type="spellStart"/>
      <w:r w:rsidRPr="00F32BEC">
        <w:rPr>
          <w:rFonts w:cs="Arial"/>
          <w:lang w:eastAsia="en-ZA"/>
        </w:rPr>
        <w:t>abruptio</w:t>
      </w:r>
      <w:proofErr w:type="spellEnd"/>
      <w:r w:rsidRPr="00F32BEC">
        <w:rPr>
          <w:rFonts w:cs="Arial"/>
          <w:lang w:eastAsia="en-ZA"/>
        </w:rPr>
        <w:t xml:space="preserve"> placenta are likely to occur.</w:t>
      </w:r>
      <w:r w:rsidRPr="00F32BEC">
        <w:rPr>
          <w:rFonts w:cs="Arial"/>
          <w:lang w:eastAsia="en-ZA"/>
        </w:rPr>
        <w:br/>
      </w:r>
    </w:p>
    <w:p w:rsidR="002E38A4" w:rsidRPr="00F32BEC" w:rsidRDefault="002E38A4" w:rsidP="002E38A4">
      <w:pPr>
        <w:shd w:val="clear" w:color="auto" w:fill="FFFFFF"/>
        <w:spacing w:before="75" w:after="225" w:line="270" w:lineRule="atLeast"/>
        <w:rPr>
          <w:rFonts w:cs="Arial"/>
          <w:lang w:eastAsia="en-ZA"/>
        </w:rPr>
      </w:pPr>
      <w:r w:rsidRPr="00F32BEC">
        <w:rPr>
          <w:b/>
          <w:color w:val="000000"/>
        </w:rPr>
        <w:t>LITERATURE REVIEW</w:t>
      </w:r>
    </w:p>
    <w:p w:rsidR="002E38A4" w:rsidRPr="00F32BEC" w:rsidRDefault="002E38A4" w:rsidP="002E38A4">
      <w:r w:rsidRPr="00F32BEC">
        <w:t>Hypertension in pregnancy is defined as a blood pressure of  140mmHg systolic and  90mmHg diastolic or more taken on two occasions at least 6 hours apart, or a rise in systolic blood pressure &gt;30mmHg and or diastolic blood pressure &gt;15mmHg above the booking</w:t>
      </w:r>
      <w:r w:rsidR="002B2779" w:rsidRPr="00F32BEC">
        <w:t xml:space="preserve"> (first antenatal visit)</w:t>
      </w:r>
      <w:r w:rsidRPr="00F32BEC">
        <w:t xml:space="preserve"> blood pressure </w:t>
      </w:r>
      <w:r w:rsidRPr="00F32BEC">
        <w:rPr>
          <w:vertAlign w:val="superscript"/>
        </w:rPr>
        <w:t>1</w:t>
      </w:r>
      <w:r w:rsidRPr="00F32BEC">
        <w:t>.</w:t>
      </w:r>
    </w:p>
    <w:p w:rsidR="002E38A4" w:rsidRPr="00F32BEC" w:rsidRDefault="002E38A4" w:rsidP="002E38A4">
      <w:pPr>
        <w:rPr>
          <w:color w:val="000000"/>
        </w:rPr>
      </w:pPr>
      <w:r w:rsidRPr="00F32BEC">
        <w:rPr>
          <w:color w:val="000000"/>
        </w:rPr>
        <w:t xml:space="preserve">Another way of defining hypertension in pregnancy as approved by the International Society for the Study of Hypertension in Pregnancy (ISSHP) is: (a) Diastolic blood pressure of ≥110mmHg on any one occasion or (b) A diastolic blood pressure of ≥90mmHg on two or more consecutive occasions ≥4 hours apart </w:t>
      </w:r>
      <w:r w:rsidRPr="00F32BEC">
        <w:rPr>
          <w:color w:val="000000"/>
          <w:vertAlign w:val="superscript"/>
        </w:rPr>
        <w:t>2</w:t>
      </w:r>
      <w:r w:rsidRPr="00F32BEC">
        <w:rPr>
          <w:color w:val="000000"/>
        </w:rPr>
        <w:t>.</w:t>
      </w:r>
    </w:p>
    <w:p w:rsidR="009E140E" w:rsidRPr="00F32BEC" w:rsidRDefault="002E38A4" w:rsidP="002E38A4">
      <w:pPr>
        <w:shd w:val="clear" w:color="auto" w:fill="FFFFFF"/>
        <w:spacing w:before="75" w:after="225" w:line="270" w:lineRule="atLeast"/>
        <w:rPr>
          <w:rFonts w:cs="Arial"/>
          <w:color w:val="000000"/>
          <w:lang w:eastAsia="en-ZA"/>
        </w:rPr>
      </w:pPr>
      <w:r w:rsidRPr="00F32BEC">
        <w:rPr>
          <w:rFonts w:cs="Arial"/>
          <w:color w:val="000000"/>
          <w:lang w:eastAsia="en-ZA"/>
        </w:rPr>
        <w:t>Hypertensive disorders during pregnancy are classified into 4 categories, as recommended by the National High Blood Pressure Education Program Working Group on High Blood Pressure in Pregnancy:  chronic hypertension, preeclampsia-</w:t>
      </w:r>
      <w:proofErr w:type="spellStart"/>
      <w:r w:rsidRPr="00F32BEC">
        <w:rPr>
          <w:rFonts w:cs="Arial"/>
          <w:color w:val="000000"/>
          <w:lang w:eastAsia="en-ZA"/>
        </w:rPr>
        <w:t>eclampsia</w:t>
      </w:r>
      <w:proofErr w:type="spellEnd"/>
      <w:r w:rsidRPr="00F32BEC">
        <w:rPr>
          <w:rFonts w:cs="Arial"/>
          <w:color w:val="000000"/>
          <w:lang w:eastAsia="en-ZA"/>
        </w:rPr>
        <w:t xml:space="preserve">, preeclampsia superimposed on chronic hypertension, and gestational hypertension </w:t>
      </w:r>
      <w:r w:rsidRPr="00F32BEC">
        <w:rPr>
          <w:rFonts w:cs="Arial"/>
          <w:color w:val="000000"/>
          <w:vertAlign w:val="superscript"/>
          <w:lang w:eastAsia="en-ZA"/>
        </w:rPr>
        <w:t>3</w:t>
      </w:r>
      <w:r w:rsidRPr="00F32BEC">
        <w:rPr>
          <w:rFonts w:cs="Arial"/>
          <w:color w:val="000000"/>
          <w:lang w:eastAsia="en-ZA"/>
        </w:rPr>
        <w:t>.</w:t>
      </w:r>
    </w:p>
    <w:p w:rsidR="009E140E" w:rsidRPr="00F32BEC" w:rsidRDefault="002E38A4" w:rsidP="002E38A4">
      <w:pPr>
        <w:shd w:val="clear" w:color="auto" w:fill="FFFFFF"/>
        <w:spacing w:before="75" w:after="225" w:line="270" w:lineRule="atLeast"/>
        <w:rPr>
          <w:rFonts w:cs="Arial"/>
          <w:color w:val="000000"/>
          <w:lang w:eastAsia="en-ZA"/>
        </w:rPr>
      </w:pPr>
      <w:r w:rsidRPr="00F32BEC">
        <w:rPr>
          <w:rFonts w:cs="Arial"/>
          <w:color w:val="000000"/>
          <w:lang w:eastAsia="en-ZA"/>
        </w:rPr>
        <w:t xml:space="preserve">The clinical classification approved by ISSHP is currently being used. This includes:  </w:t>
      </w:r>
    </w:p>
    <w:p w:rsidR="009E140E" w:rsidRPr="00F32BEC" w:rsidRDefault="009E140E" w:rsidP="009E140E">
      <w:pPr>
        <w:shd w:val="clear" w:color="auto" w:fill="FFFFFF"/>
        <w:spacing w:before="75" w:after="225" w:line="270" w:lineRule="atLeast"/>
        <w:ind w:left="720"/>
        <w:rPr>
          <w:rFonts w:cs="Arial"/>
          <w:i/>
          <w:color w:val="000000"/>
          <w:lang w:eastAsia="en-ZA"/>
        </w:rPr>
      </w:pPr>
      <w:r w:rsidRPr="00F32BEC">
        <w:rPr>
          <w:rFonts w:cs="Arial"/>
          <w:i/>
          <w:color w:val="000000"/>
          <w:lang w:eastAsia="en-ZA"/>
        </w:rPr>
        <w:t xml:space="preserve">(A). Gestational hypertension and/ or </w:t>
      </w:r>
      <w:proofErr w:type="spellStart"/>
      <w:r w:rsidRPr="00F32BEC">
        <w:rPr>
          <w:rFonts w:cs="Arial"/>
          <w:i/>
          <w:color w:val="000000"/>
          <w:lang w:eastAsia="en-ZA"/>
        </w:rPr>
        <w:t>proteinura</w:t>
      </w:r>
      <w:proofErr w:type="spellEnd"/>
      <w:r w:rsidRPr="00F32BEC">
        <w:rPr>
          <w:rFonts w:cs="Arial"/>
          <w:i/>
          <w:color w:val="000000"/>
          <w:lang w:eastAsia="en-ZA"/>
        </w:rPr>
        <w:t xml:space="preserve"> (Hypertension and /or proteinuria developing during pregnancy, labour or </w:t>
      </w:r>
      <w:proofErr w:type="spellStart"/>
      <w:r w:rsidRPr="00F32BEC">
        <w:rPr>
          <w:rFonts w:cs="Arial"/>
          <w:i/>
          <w:color w:val="000000"/>
          <w:lang w:eastAsia="en-ZA"/>
        </w:rPr>
        <w:t>puerperium</w:t>
      </w:r>
      <w:proofErr w:type="spellEnd"/>
      <w:r w:rsidRPr="00F32BEC">
        <w:rPr>
          <w:rFonts w:cs="Arial"/>
          <w:i/>
          <w:color w:val="000000"/>
          <w:lang w:eastAsia="en-ZA"/>
        </w:rPr>
        <w:t xml:space="preserve"> in a previously normotensive </w:t>
      </w:r>
      <w:proofErr w:type="spellStart"/>
      <w:r w:rsidRPr="00F32BEC">
        <w:rPr>
          <w:rFonts w:cs="Arial"/>
          <w:i/>
          <w:color w:val="000000"/>
          <w:lang w:eastAsia="en-ZA"/>
        </w:rPr>
        <w:t>nonproteinuric</w:t>
      </w:r>
      <w:proofErr w:type="spellEnd"/>
      <w:r w:rsidRPr="00F32BEC">
        <w:rPr>
          <w:rFonts w:cs="Arial"/>
          <w:i/>
          <w:color w:val="000000"/>
          <w:lang w:eastAsia="en-ZA"/>
        </w:rPr>
        <w:t xml:space="preserve"> woman. This can further be sub classified into (</w:t>
      </w:r>
      <w:proofErr w:type="spellStart"/>
      <w:r w:rsidRPr="00F32BEC">
        <w:rPr>
          <w:rFonts w:cs="Arial"/>
          <w:i/>
          <w:color w:val="000000"/>
          <w:lang w:eastAsia="en-ZA"/>
        </w:rPr>
        <w:t>i</w:t>
      </w:r>
      <w:proofErr w:type="spellEnd"/>
      <w:r w:rsidRPr="00F32BEC">
        <w:rPr>
          <w:rFonts w:cs="Arial"/>
          <w:i/>
          <w:color w:val="000000"/>
          <w:lang w:eastAsia="en-ZA"/>
        </w:rPr>
        <w:t xml:space="preserve">) Gestational hypertension without proteinuria (ii)Gestational proteinuria without hypertension and (iii)Gestational </w:t>
      </w:r>
      <w:proofErr w:type="spellStart"/>
      <w:r w:rsidRPr="00F32BEC">
        <w:rPr>
          <w:rFonts w:cs="Arial"/>
          <w:i/>
          <w:color w:val="000000"/>
          <w:lang w:eastAsia="en-ZA"/>
        </w:rPr>
        <w:t>proteinuric</w:t>
      </w:r>
      <w:proofErr w:type="spellEnd"/>
      <w:r w:rsidRPr="00F32BEC">
        <w:rPr>
          <w:rFonts w:cs="Arial"/>
          <w:i/>
          <w:color w:val="000000"/>
          <w:lang w:eastAsia="en-ZA"/>
        </w:rPr>
        <w:t xml:space="preserve"> hypertension(preeclampsia).             </w:t>
      </w:r>
    </w:p>
    <w:p w:rsidR="009E140E" w:rsidRPr="00F32BEC" w:rsidRDefault="009E140E" w:rsidP="009E140E">
      <w:pPr>
        <w:shd w:val="clear" w:color="auto" w:fill="FFFFFF"/>
        <w:spacing w:before="75" w:after="225" w:line="270" w:lineRule="atLeast"/>
        <w:ind w:left="720"/>
        <w:rPr>
          <w:rFonts w:cs="Arial"/>
          <w:i/>
          <w:color w:val="000000"/>
          <w:lang w:eastAsia="en-ZA"/>
        </w:rPr>
      </w:pPr>
      <w:r w:rsidRPr="00F32BEC">
        <w:rPr>
          <w:rFonts w:cs="Arial"/>
          <w:i/>
          <w:color w:val="000000"/>
          <w:lang w:eastAsia="en-ZA"/>
        </w:rPr>
        <w:t>(B). Chronic hypertension and chronic renal disease (occurring in a woman with chronic hypertension or chronic renal disease diagnosed before, during or after pregnancy.</w:t>
      </w:r>
    </w:p>
    <w:p w:rsidR="009E140E" w:rsidRPr="00F32BEC" w:rsidRDefault="009E140E" w:rsidP="009E140E">
      <w:pPr>
        <w:shd w:val="clear" w:color="auto" w:fill="FFFFFF"/>
        <w:spacing w:before="75" w:after="225" w:line="270" w:lineRule="atLeast"/>
        <w:ind w:left="720"/>
        <w:rPr>
          <w:rFonts w:cs="Arial"/>
          <w:i/>
          <w:color w:val="000000"/>
          <w:lang w:eastAsia="en-ZA"/>
        </w:rPr>
      </w:pPr>
      <w:r w:rsidRPr="00F32BEC">
        <w:rPr>
          <w:rFonts w:cs="Arial"/>
          <w:i/>
          <w:color w:val="000000"/>
          <w:lang w:eastAsia="en-ZA"/>
        </w:rPr>
        <w:t>(C). Unclassified hypertension and / or proteinuria(found at first examination after 20</w:t>
      </w:r>
      <w:r w:rsidRPr="00F32BEC">
        <w:rPr>
          <w:rFonts w:cs="Arial"/>
          <w:i/>
          <w:color w:val="000000"/>
          <w:vertAlign w:val="superscript"/>
          <w:lang w:eastAsia="en-ZA"/>
        </w:rPr>
        <w:t>th</w:t>
      </w:r>
      <w:r w:rsidRPr="00F32BEC">
        <w:rPr>
          <w:rFonts w:cs="Arial"/>
          <w:i/>
          <w:color w:val="000000"/>
          <w:lang w:eastAsia="en-ZA"/>
        </w:rPr>
        <w:t xml:space="preserve"> week of pregnancy in a woman without known chronic hypertension or chronic renal disease and </w:t>
      </w:r>
    </w:p>
    <w:p w:rsidR="009E140E" w:rsidRPr="00F32BEC" w:rsidRDefault="009E140E" w:rsidP="009E140E">
      <w:pPr>
        <w:shd w:val="clear" w:color="auto" w:fill="FFFFFF"/>
        <w:spacing w:before="75" w:after="225" w:line="270" w:lineRule="atLeast"/>
        <w:ind w:left="720"/>
        <w:rPr>
          <w:rFonts w:cs="Arial"/>
          <w:color w:val="000000"/>
          <w:lang w:eastAsia="en-ZA"/>
        </w:rPr>
      </w:pPr>
      <w:r w:rsidRPr="00F32BEC">
        <w:rPr>
          <w:rFonts w:cs="Arial"/>
          <w:i/>
          <w:color w:val="000000"/>
          <w:lang w:eastAsia="en-ZA"/>
        </w:rPr>
        <w:t xml:space="preserve">(D) </w:t>
      </w:r>
      <w:proofErr w:type="spellStart"/>
      <w:r w:rsidRPr="00F32BEC">
        <w:rPr>
          <w:rFonts w:cs="Arial"/>
          <w:i/>
          <w:color w:val="000000"/>
          <w:lang w:eastAsia="en-ZA"/>
        </w:rPr>
        <w:t>Eclampsia</w:t>
      </w:r>
      <w:proofErr w:type="spellEnd"/>
      <w:r w:rsidRPr="00F32BEC">
        <w:rPr>
          <w:rFonts w:cs="Arial"/>
          <w:i/>
          <w:color w:val="000000"/>
          <w:lang w:eastAsia="en-ZA"/>
        </w:rPr>
        <w:t xml:space="preserve"> (The occurrence of generalised convulsion during pregnancy, labour or within 7 days of delivery and not caused by epilepsy or other convulsive disorders</w:t>
      </w:r>
      <w:r w:rsidRPr="00F32BEC">
        <w:rPr>
          <w:rFonts w:cs="Arial"/>
          <w:i/>
          <w:color w:val="000000"/>
          <w:vertAlign w:val="superscript"/>
          <w:lang w:eastAsia="en-ZA"/>
        </w:rPr>
        <w:t>2</w:t>
      </w:r>
      <w:r w:rsidRPr="00F32BEC">
        <w:rPr>
          <w:rFonts w:cs="Arial"/>
          <w:color w:val="000000"/>
          <w:lang w:eastAsia="en-ZA"/>
        </w:rPr>
        <w:t>.</w:t>
      </w:r>
    </w:p>
    <w:p w:rsidR="002E38A4" w:rsidRPr="00F32BEC" w:rsidRDefault="002E38A4" w:rsidP="002E38A4">
      <w:pPr>
        <w:shd w:val="clear" w:color="auto" w:fill="FFFFFF"/>
        <w:spacing w:before="75" w:after="225" w:line="270" w:lineRule="atLeast"/>
        <w:rPr>
          <w:rFonts w:cs="Arial"/>
          <w:color w:val="000000"/>
          <w:lang w:eastAsia="en-ZA"/>
        </w:rPr>
      </w:pPr>
      <w:r w:rsidRPr="00F32BEC">
        <w:rPr>
          <w:rFonts w:cs="Arial"/>
          <w:color w:val="000000"/>
          <w:lang w:eastAsia="en-ZA"/>
        </w:rPr>
        <w:lastRenderedPageBreak/>
        <w:t xml:space="preserve">Pre </w:t>
      </w:r>
      <w:proofErr w:type="spellStart"/>
      <w:r w:rsidRPr="00F32BEC">
        <w:rPr>
          <w:rFonts w:cs="Arial"/>
          <w:color w:val="000000"/>
          <w:lang w:eastAsia="en-ZA"/>
        </w:rPr>
        <w:t>eclampsia</w:t>
      </w:r>
      <w:proofErr w:type="spellEnd"/>
      <w:r w:rsidR="00644359" w:rsidRPr="00F32BEC">
        <w:rPr>
          <w:rFonts w:cs="Arial"/>
          <w:color w:val="000000"/>
          <w:lang w:eastAsia="en-ZA"/>
        </w:rPr>
        <w:t xml:space="preserve"> has also been further defined </w:t>
      </w:r>
      <w:r w:rsidRPr="00F32BEC">
        <w:rPr>
          <w:rFonts w:cs="Arial"/>
          <w:color w:val="000000"/>
          <w:lang w:eastAsia="en-ZA"/>
        </w:rPr>
        <w:t>according to the International society for the study of hypertension in pregnancy (ISSHP) as increase in blood pressure to at least 140/90 after 20</w:t>
      </w:r>
      <w:r w:rsidRPr="00F32BEC">
        <w:rPr>
          <w:rFonts w:cs="Arial"/>
          <w:color w:val="000000"/>
          <w:vertAlign w:val="superscript"/>
          <w:lang w:eastAsia="en-ZA"/>
        </w:rPr>
        <w:t>th</w:t>
      </w:r>
      <w:r w:rsidRPr="00F32BEC">
        <w:rPr>
          <w:rFonts w:cs="Arial"/>
          <w:color w:val="000000"/>
          <w:lang w:eastAsia="en-ZA"/>
        </w:rPr>
        <w:t xml:space="preserve"> week of gestation in a previously normotensive woman, combined with proteinuria ( protein excretion at least 0.3g per 24 hours, spot urine protein/</w:t>
      </w:r>
      <w:proofErr w:type="spellStart"/>
      <w:r w:rsidRPr="00F32BEC">
        <w:rPr>
          <w:rFonts w:cs="Arial"/>
          <w:color w:val="000000"/>
          <w:lang w:eastAsia="en-ZA"/>
        </w:rPr>
        <w:t>creatinine</w:t>
      </w:r>
      <w:proofErr w:type="spellEnd"/>
      <w:r w:rsidRPr="00F32BEC">
        <w:rPr>
          <w:rFonts w:cs="Arial"/>
          <w:color w:val="000000"/>
          <w:lang w:eastAsia="en-ZA"/>
        </w:rPr>
        <w:t xml:space="preserve">  ratio ≥ 30mg/</w:t>
      </w:r>
      <w:proofErr w:type="spellStart"/>
      <w:r w:rsidRPr="00F32BEC">
        <w:rPr>
          <w:rFonts w:cs="Arial"/>
          <w:color w:val="000000"/>
          <w:lang w:eastAsia="en-ZA"/>
        </w:rPr>
        <w:t>mmol</w:t>
      </w:r>
      <w:proofErr w:type="spellEnd"/>
      <w:r w:rsidRPr="00F32BEC">
        <w:rPr>
          <w:rFonts w:cs="Arial"/>
          <w:color w:val="000000"/>
          <w:lang w:eastAsia="en-ZA"/>
        </w:rPr>
        <w:t xml:space="preserve"> or at least 2+ protein by dipstick</w:t>
      </w:r>
      <w:r w:rsidRPr="00F32BEC">
        <w:rPr>
          <w:rFonts w:cs="Arial"/>
          <w:color w:val="000000"/>
          <w:vertAlign w:val="superscript"/>
          <w:lang w:eastAsia="en-ZA"/>
        </w:rPr>
        <w:t>4</w:t>
      </w:r>
      <w:r w:rsidRPr="00F32BEC">
        <w:rPr>
          <w:rFonts w:cs="Arial"/>
          <w:color w:val="000000"/>
          <w:lang w:eastAsia="en-ZA"/>
        </w:rPr>
        <w:t xml:space="preserve"> .</w:t>
      </w:r>
    </w:p>
    <w:p w:rsidR="002E38A4" w:rsidRPr="00F32BEC" w:rsidRDefault="002E38A4" w:rsidP="002E38A4">
      <w:pPr>
        <w:shd w:val="clear" w:color="auto" w:fill="FFFFFF"/>
        <w:spacing w:before="75" w:after="225" w:line="270" w:lineRule="atLeast"/>
        <w:rPr>
          <w:rFonts w:cs="Arial"/>
          <w:color w:val="000000"/>
          <w:vertAlign w:val="superscript"/>
          <w:lang w:eastAsia="en-ZA"/>
        </w:rPr>
      </w:pPr>
      <w:r w:rsidRPr="00F32BEC">
        <w:rPr>
          <w:rFonts w:cs="Arial"/>
          <w:color w:val="000000"/>
          <w:lang w:eastAsia="en-ZA"/>
        </w:rPr>
        <w:t>More recently though, preeclampsia can also be defined according to the Australian Society for the Study of Hypertension in pregnancy ( ASSHP), which in addition to the above also includes intrauterine growth restriction (IUGR) and or elevated liver enzymes and/ or thrombocytopaenia</w:t>
      </w:r>
      <w:r w:rsidRPr="00F32BEC">
        <w:rPr>
          <w:rFonts w:cs="Arial"/>
          <w:color w:val="000000"/>
          <w:vertAlign w:val="superscript"/>
          <w:lang w:eastAsia="en-ZA"/>
        </w:rPr>
        <w:t>4</w:t>
      </w:r>
    </w:p>
    <w:p w:rsidR="002E38A4" w:rsidRPr="00F32BEC" w:rsidRDefault="002E38A4" w:rsidP="002E38A4">
      <w:pPr>
        <w:shd w:val="clear" w:color="auto" w:fill="FFFFFF"/>
        <w:spacing w:after="0"/>
        <w:rPr>
          <w:color w:val="000000"/>
        </w:rPr>
      </w:pPr>
      <w:r w:rsidRPr="00F32BEC">
        <w:rPr>
          <w:color w:val="000000"/>
        </w:rPr>
        <w:t>Hypertension and its complications is the most common medical condition occurring in pregnancy, and it accounts for a significant proportion of maternal and neonatal morbidity and mortality. It is also the main indication for induced abortions and premature deliveries</w:t>
      </w:r>
      <w:r w:rsidRPr="00F32BEC">
        <w:rPr>
          <w:color w:val="000000"/>
          <w:vertAlign w:val="superscript"/>
        </w:rPr>
        <w:t>1,5</w:t>
      </w:r>
      <w:r w:rsidRPr="00F32BEC">
        <w:rPr>
          <w:color w:val="000000"/>
        </w:rPr>
        <w:t>.  A recent report has identified hypertension as one of the common disorders leading to morbidity in pregnant mothers accounting for 26% of severe acute maternal morbidity (SAAMMS)</w:t>
      </w:r>
      <w:r w:rsidRPr="00F32BEC">
        <w:rPr>
          <w:color w:val="000000"/>
          <w:vertAlign w:val="superscript"/>
        </w:rPr>
        <w:t>6</w:t>
      </w:r>
      <w:r w:rsidRPr="00F32BEC">
        <w:rPr>
          <w:color w:val="000000"/>
        </w:rPr>
        <w:t xml:space="preserve">. </w:t>
      </w:r>
    </w:p>
    <w:p w:rsidR="005B4BF1" w:rsidRPr="00F32BEC" w:rsidRDefault="005B4BF1" w:rsidP="002E38A4">
      <w:pPr>
        <w:rPr>
          <w:b/>
          <w:color w:val="000000"/>
        </w:rPr>
      </w:pPr>
    </w:p>
    <w:p w:rsidR="002E38A4" w:rsidRPr="00F32BEC" w:rsidRDefault="002E38A4" w:rsidP="002E38A4">
      <w:pPr>
        <w:rPr>
          <w:color w:val="000000"/>
        </w:rPr>
      </w:pPr>
      <w:r w:rsidRPr="00F32BEC">
        <w:rPr>
          <w:color w:val="000000"/>
        </w:rPr>
        <w:t>The prevalence of hypertensive disorders in pregnancy varies with socioeconomic status, pre-existing renal condition and essential hypertension</w:t>
      </w:r>
      <w:r w:rsidRPr="00F32BEC">
        <w:rPr>
          <w:color w:val="000000"/>
          <w:vertAlign w:val="superscript"/>
        </w:rPr>
        <w:t>5</w:t>
      </w:r>
      <w:r w:rsidRPr="00F32BEC">
        <w:rPr>
          <w:color w:val="000000"/>
        </w:rPr>
        <w:t xml:space="preserve">. There are several risk factors identified for hypertensive disorders in pregnancy and these can be related to regional and ethnic factors.  </w:t>
      </w:r>
      <w:proofErr w:type="spellStart"/>
      <w:r w:rsidRPr="00F32BEC">
        <w:rPr>
          <w:color w:val="000000"/>
        </w:rPr>
        <w:t>Primiparity</w:t>
      </w:r>
      <w:proofErr w:type="spellEnd"/>
      <w:r w:rsidRPr="00F32BEC">
        <w:rPr>
          <w:color w:val="000000"/>
        </w:rPr>
        <w:t>, obesity, non-white race, previous preecl</w:t>
      </w:r>
      <w:r w:rsidR="006D16D0" w:rsidRPr="00F32BEC">
        <w:rPr>
          <w:color w:val="000000"/>
        </w:rPr>
        <w:t>ampsia, age above 30 years as it occurs in</w:t>
      </w:r>
      <w:r w:rsidRPr="00F32BEC">
        <w:rPr>
          <w:color w:val="000000"/>
        </w:rPr>
        <w:t xml:space="preserve"> chronic hypertension are some of the risk factors</w:t>
      </w:r>
      <w:r w:rsidRPr="00F32BEC">
        <w:rPr>
          <w:color w:val="000000"/>
          <w:vertAlign w:val="superscript"/>
        </w:rPr>
        <w:t>7</w:t>
      </w:r>
      <w:r w:rsidRPr="00F32BEC">
        <w:rPr>
          <w:color w:val="000000"/>
        </w:rPr>
        <w:t>.</w:t>
      </w:r>
    </w:p>
    <w:p w:rsidR="002E38A4" w:rsidRPr="00F32BEC" w:rsidRDefault="002E38A4" w:rsidP="002E38A4">
      <w:pPr>
        <w:spacing w:before="240"/>
        <w:rPr>
          <w:color w:val="000000"/>
        </w:rPr>
      </w:pPr>
      <w:r w:rsidRPr="00F32BEC">
        <w:rPr>
          <w:color w:val="000000"/>
        </w:rPr>
        <w:t xml:space="preserve">Generally speaking, the prevalence varies with different geographic regions of the world; it was reported to be as low as 1.5% in Sweden to a record value of 7.5% in Brazil.  A figure of between 2.6% and 3.7% was also reported for Saudi Arabia </w:t>
      </w:r>
      <w:r w:rsidRPr="00F32BEC">
        <w:rPr>
          <w:color w:val="000000"/>
          <w:vertAlign w:val="superscript"/>
        </w:rPr>
        <w:t>1</w:t>
      </w:r>
      <w:r w:rsidR="00870A34" w:rsidRPr="00F32BEC">
        <w:rPr>
          <w:color w:val="000000"/>
        </w:rPr>
        <w:t xml:space="preserve">. In Iran, 3.3% was reported </w:t>
      </w:r>
      <w:r w:rsidRPr="00F32BEC">
        <w:rPr>
          <w:color w:val="000000"/>
        </w:rPr>
        <w:t>with the overall mortality rate of 1.3 per 10000 and perinatal mortality rate of 53 per 1000 births. Low birth weight was reported in 20% of cases</w:t>
      </w:r>
      <w:r w:rsidRPr="00F32BEC">
        <w:rPr>
          <w:color w:val="000000"/>
          <w:vertAlign w:val="superscript"/>
        </w:rPr>
        <w:t>8</w:t>
      </w:r>
    </w:p>
    <w:p w:rsidR="002E38A4" w:rsidRPr="00F32BEC" w:rsidRDefault="002E38A4" w:rsidP="002E38A4">
      <w:pPr>
        <w:spacing w:before="240"/>
        <w:rPr>
          <w:rFonts w:ascii="Arial" w:hAnsi="Arial" w:cs="Arial"/>
          <w:sz w:val="20"/>
          <w:szCs w:val="20"/>
          <w:lang w:eastAsia="en-ZA"/>
        </w:rPr>
      </w:pPr>
      <w:r w:rsidRPr="00F32BEC">
        <w:rPr>
          <w:color w:val="000000"/>
        </w:rPr>
        <w:t>6.5% was the figure reported in a 5- year retrospective study carried out in South</w:t>
      </w:r>
      <w:r w:rsidRPr="00F32BEC">
        <w:rPr>
          <w:rFonts w:ascii="Arial" w:hAnsi="Arial" w:cs="Arial"/>
          <w:lang w:eastAsia="en-ZA"/>
        </w:rPr>
        <w:t xml:space="preserve">- </w:t>
      </w:r>
      <w:r w:rsidRPr="00F32BEC">
        <w:rPr>
          <w:color w:val="000000"/>
        </w:rPr>
        <w:t>Western Bosnia and Herzogovina</w:t>
      </w:r>
      <w:r w:rsidRPr="00F32BEC">
        <w:rPr>
          <w:color w:val="000000"/>
          <w:vertAlign w:val="superscript"/>
        </w:rPr>
        <w:t>9</w:t>
      </w:r>
      <w:r w:rsidRPr="00F32BEC">
        <w:rPr>
          <w:color w:val="000000"/>
        </w:rPr>
        <w:t xml:space="preserve">.  In the United States, the figure is also similar as hypertension complicated 3.8% of all pregnancies in 2002 and is responsible for 18% of maternal deaths </w:t>
      </w:r>
      <w:r w:rsidRPr="00F32BEC">
        <w:rPr>
          <w:color w:val="000000"/>
          <w:vertAlign w:val="superscript"/>
        </w:rPr>
        <w:t xml:space="preserve">1,9,11 </w:t>
      </w:r>
      <w:r w:rsidRPr="00F32BEC">
        <w:rPr>
          <w:color w:val="000000"/>
        </w:rPr>
        <w:t xml:space="preserve">. </w:t>
      </w:r>
      <w:r w:rsidRPr="00F32BEC">
        <w:rPr>
          <w:rFonts w:ascii="Arial" w:hAnsi="Arial" w:cs="Arial"/>
          <w:sz w:val="20"/>
          <w:szCs w:val="20"/>
          <w:lang w:eastAsia="en-ZA"/>
        </w:rPr>
        <w:t>However, in a recent cross sectional study in the US, the overall prevalence of hypertensive disorders among delivery hospitalizations increased significantly from 67.2 per 1,000 deliveries in 1998 to 81.4 per 1,000 deliveries in 2006</w:t>
      </w:r>
      <w:r w:rsidRPr="00F32BEC">
        <w:rPr>
          <w:rFonts w:ascii="Arial" w:hAnsi="Arial" w:cs="Arial"/>
          <w:sz w:val="20"/>
          <w:szCs w:val="20"/>
          <w:vertAlign w:val="superscript"/>
          <w:lang w:eastAsia="en-ZA"/>
        </w:rPr>
        <w:t>12</w:t>
      </w:r>
      <w:r w:rsidRPr="00F32BEC">
        <w:rPr>
          <w:rFonts w:ascii="Arial" w:hAnsi="Arial" w:cs="Arial"/>
          <w:sz w:val="20"/>
          <w:szCs w:val="20"/>
          <w:lang w:eastAsia="en-ZA"/>
        </w:rPr>
        <w:t xml:space="preserve">. </w:t>
      </w:r>
    </w:p>
    <w:p w:rsidR="002E38A4" w:rsidRPr="00F32BEC" w:rsidRDefault="002E38A4" w:rsidP="002E38A4">
      <w:pPr>
        <w:spacing w:before="240"/>
        <w:rPr>
          <w:color w:val="000000"/>
        </w:rPr>
      </w:pPr>
      <w:r w:rsidRPr="00F32BEC">
        <w:rPr>
          <w:color w:val="000000"/>
        </w:rPr>
        <w:t xml:space="preserve">In a recent report in the UK on confidential report on enquiries into maternal and child death, about 18 direct deaths were attributable to preeclampsia and </w:t>
      </w:r>
      <w:proofErr w:type="spellStart"/>
      <w:r w:rsidRPr="00F32BEC">
        <w:rPr>
          <w:color w:val="000000"/>
        </w:rPr>
        <w:t>eclampsia</w:t>
      </w:r>
      <w:proofErr w:type="spellEnd"/>
      <w:r w:rsidRPr="00F32BEC">
        <w:rPr>
          <w:color w:val="000000"/>
        </w:rPr>
        <w:t xml:space="preserve"> with a mortality rate of 0.85 per 100000 maternities </w:t>
      </w:r>
      <w:r w:rsidRPr="00F32BEC">
        <w:rPr>
          <w:color w:val="000000"/>
          <w:vertAlign w:val="superscript"/>
        </w:rPr>
        <w:t>13</w:t>
      </w:r>
      <w:r w:rsidRPr="00F32BEC">
        <w:rPr>
          <w:color w:val="000000"/>
        </w:rPr>
        <w:t xml:space="preserve">. Fortunately, the incidence of preeclampsia and </w:t>
      </w:r>
      <w:proofErr w:type="spellStart"/>
      <w:r w:rsidRPr="00F32BEC">
        <w:rPr>
          <w:color w:val="000000"/>
        </w:rPr>
        <w:t>eclampsia</w:t>
      </w:r>
      <w:proofErr w:type="spellEnd"/>
      <w:r w:rsidRPr="00F32BEC">
        <w:rPr>
          <w:color w:val="000000"/>
        </w:rPr>
        <w:t xml:space="preserve"> has decreased significantly in the UK and that is most probably due to the introduction of management guidelines for these conditions. Other factors that possibly contribute</w:t>
      </w:r>
      <w:r w:rsidR="006C2EF1" w:rsidRPr="00F32BEC">
        <w:rPr>
          <w:color w:val="000000"/>
        </w:rPr>
        <w:t xml:space="preserve">d to the decline in prevalence </w:t>
      </w:r>
      <w:r w:rsidRPr="00F32BEC">
        <w:rPr>
          <w:color w:val="000000"/>
        </w:rPr>
        <w:t>are regionalization of clinical services and improved health services for pregnant women and public health education</w:t>
      </w:r>
      <w:r w:rsidRPr="00F32BEC">
        <w:rPr>
          <w:color w:val="000000"/>
          <w:vertAlign w:val="superscript"/>
        </w:rPr>
        <w:t>14</w:t>
      </w:r>
      <w:r w:rsidRPr="00F32BEC">
        <w:rPr>
          <w:color w:val="000000"/>
        </w:rPr>
        <w:t xml:space="preserve">.  </w:t>
      </w:r>
    </w:p>
    <w:p w:rsidR="002E38A4" w:rsidRPr="00F32BEC" w:rsidRDefault="002E38A4" w:rsidP="002E38A4">
      <w:pPr>
        <w:spacing w:before="240"/>
        <w:rPr>
          <w:rFonts w:ascii="Arial" w:hAnsi="Arial" w:cs="Arial"/>
          <w:sz w:val="20"/>
          <w:szCs w:val="20"/>
          <w:lang w:eastAsia="en-ZA"/>
        </w:rPr>
      </w:pPr>
      <w:r w:rsidRPr="00F32BEC">
        <w:rPr>
          <w:rFonts w:ascii="Arial" w:hAnsi="Arial" w:cs="Arial"/>
          <w:sz w:val="20"/>
          <w:szCs w:val="20"/>
          <w:lang w:eastAsia="en-ZA"/>
        </w:rPr>
        <w:t>A one-year lo</w:t>
      </w:r>
      <w:r w:rsidR="005333EF" w:rsidRPr="00F32BEC">
        <w:rPr>
          <w:rFonts w:ascii="Arial" w:hAnsi="Arial" w:cs="Arial"/>
          <w:sz w:val="20"/>
          <w:szCs w:val="20"/>
          <w:lang w:eastAsia="en-ZA"/>
        </w:rPr>
        <w:t xml:space="preserve">ngitudinal study was conducted </w:t>
      </w:r>
      <w:r w:rsidRPr="00F32BEC">
        <w:rPr>
          <w:rFonts w:ascii="Arial" w:hAnsi="Arial" w:cs="Arial"/>
          <w:sz w:val="20"/>
          <w:szCs w:val="20"/>
          <w:lang w:eastAsia="en-ZA"/>
        </w:rPr>
        <w:t>in Ethiopia to assess the prevalence of hypertensive disorders of pregnancy to see the socio-demographic and clinical parameters and pregnancy outcome of pregnancies afflicted by these complications. Out of 3424 deliveries conducted during the study period, 183 (5.3%) mothers were found to have one form of hypertensive disorders of pregnancy, 85.2% were cases of pregnancy induced hypertension (PIH),</w:t>
      </w:r>
      <w:r w:rsidR="005333EF" w:rsidRPr="00F32BEC">
        <w:rPr>
          <w:rFonts w:ascii="Arial" w:hAnsi="Arial" w:cs="Arial"/>
          <w:sz w:val="20"/>
          <w:szCs w:val="20"/>
          <w:lang w:eastAsia="en-ZA"/>
        </w:rPr>
        <w:t xml:space="preserve"> </w:t>
      </w:r>
      <w:r w:rsidRPr="00F32BEC">
        <w:rPr>
          <w:rFonts w:ascii="Arial" w:hAnsi="Arial" w:cs="Arial"/>
          <w:sz w:val="20"/>
          <w:szCs w:val="20"/>
          <w:lang w:eastAsia="en-ZA"/>
        </w:rPr>
        <w:t xml:space="preserve">the majority (78.2%) were </w:t>
      </w:r>
      <w:r w:rsidRPr="00F32BEC">
        <w:rPr>
          <w:rFonts w:ascii="Arial" w:hAnsi="Arial" w:cs="Arial"/>
          <w:sz w:val="20"/>
          <w:szCs w:val="20"/>
          <w:lang w:eastAsia="en-ZA"/>
        </w:rPr>
        <w:lastRenderedPageBreak/>
        <w:t>sever</w:t>
      </w:r>
      <w:r w:rsidR="00E45AEF" w:rsidRPr="00F32BEC">
        <w:rPr>
          <w:rFonts w:ascii="Arial" w:hAnsi="Arial" w:cs="Arial"/>
          <w:sz w:val="20"/>
          <w:szCs w:val="20"/>
          <w:lang w:eastAsia="en-ZA"/>
        </w:rPr>
        <w:t xml:space="preserve">e pre </w:t>
      </w:r>
      <w:proofErr w:type="spellStart"/>
      <w:r w:rsidR="00E45AEF" w:rsidRPr="00F32BEC">
        <w:rPr>
          <w:rFonts w:ascii="Arial" w:hAnsi="Arial" w:cs="Arial"/>
          <w:sz w:val="20"/>
          <w:szCs w:val="20"/>
          <w:lang w:eastAsia="en-ZA"/>
        </w:rPr>
        <w:t>eclampsia</w:t>
      </w:r>
      <w:proofErr w:type="spellEnd"/>
      <w:r w:rsidR="00E45AEF" w:rsidRPr="00F32BEC">
        <w:rPr>
          <w:rFonts w:ascii="Arial" w:hAnsi="Arial" w:cs="Arial"/>
          <w:sz w:val="20"/>
          <w:szCs w:val="20"/>
          <w:lang w:eastAsia="en-ZA"/>
        </w:rPr>
        <w:t xml:space="preserve"> and </w:t>
      </w:r>
      <w:proofErr w:type="spellStart"/>
      <w:r w:rsidR="00E45AEF" w:rsidRPr="00F32BEC">
        <w:rPr>
          <w:rFonts w:ascii="Arial" w:hAnsi="Arial" w:cs="Arial"/>
          <w:sz w:val="20"/>
          <w:szCs w:val="20"/>
          <w:lang w:eastAsia="en-ZA"/>
        </w:rPr>
        <w:t>eclampsia</w:t>
      </w:r>
      <w:proofErr w:type="spellEnd"/>
      <w:r w:rsidR="00E45AEF" w:rsidRPr="00F32BEC">
        <w:rPr>
          <w:rFonts w:ascii="Arial" w:hAnsi="Arial" w:cs="Arial"/>
          <w:sz w:val="20"/>
          <w:szCs w:val="20"/>
          <w:lang w:eastAsia="en-ZA"/>
        </w:rPr>
        <w:t xml:space="preserve">; </w:t>
      </w:r>
      <w:r w:rsidRPr="00F32BEC">
        <w:rPr>
          <w:rFonts w:ascii="Arial" w:hAnsi="Arial" w:cs="Arial"/>
          <w:sz w:val="20"/>
          <w:szCs w:val="20"/>
          <w:lang w:eastAsia="en-ZA"/>
        </w:rPr>
        <w:t>Preterm delivery rate was 48.6% for all cases. Intervention rate was high with 44.3% induction of labo</w:t>
      </w:r>
      <w:r w:rsidR="005333EF" w:rsidRPr="00F32BEC">
        <w:rPr>
          <w:rFonts w:ascii="Arial" w:hAnsi="Arial" w:cs="Arial"/>
          <w:sz w:val="20"/>
          <w:szCs w:val="20"/>
          <w:lang w:eastAsia="en-ZA"/>
        </w:rPr>
        <w:t>ur and 44.3% caesare</w:t>
      </w:r>
      <w:r w:rsidRPr="00F32BEC">
        <w:rPr>
          <w:rFonts w:ascii="Arial" w:hAnsi="Arial" w:cs="Arial"/>
          <w:sz w:val="20"/>
          <w:szCs w:val="20"/>
          <w:lang w:eastAsia="en-ZA"/>
        </w:rPr>
        <w:t>an section</w:t>
      </w:r>
      <w:r w:rsidRPr="00F32BEC">
        <w:rPr>
          <w:rFonts w:ascii="Arial" w:hAnsi="Arial" w:cs="Arial"/>
          <w:sz w:val="20"/>
          <w:szCs w:val="20"/>
          <w:vertAlign w:val="superscript"/>
          <w:lang w:eastAsia="en-ZA"/>
        </w:rPr>
        <w:t>15</w:t>
      </w:r>
      <w:r w:rsidRPr="00F32BEC">
        <w:rPr>
          <w:rFonts w:ascii="Arial" w:hAnsi="Arial" w:cs="Arial"/>
          <w:sz w:val="20"/>
          <w:szCs w:val="20"/>
          <w:lang w:eastAsia="en-ZA"/>
        </w:rPr>
        <w:t xml:space="preserve"> </w:t>
      </w:r>
    </w:p>
    <w:p w:rsidR="002E38A4" w:rsidRPr="00F32BEC" w:rsidRDefault="0092412B" w:rsidP="002E38A4">
      <w:pPr>
        <w:spacing w:before="240"/>
        <w:rPr>
          <w:rFonts w:ascii="Arial" w:hAnsi="Arial" w:cs="Arial"/>
          <w:lang w:eastAsia="en-ZA"/>
        </w:rPr>
      </w:pPr>
      <w:r w:rsidRPr="00F32BEC">
        <w:rPr>
          <w:rFonts w:ascii="Arial" w:hAnsi="Arial" w:cs="Arial"/>
          <w:sz w:val="20"/>
          <w:szCs w:val="20"/>
          <w:lang w:eastAsia="en-ZA"/>
        </w:rPr>
        <w:t xml:space="preserve">The incidence </w:t>
      </w:r>
      <w:r w:rsidR="002E38A4" w:rsidRPr="00F32BEC">
        <w:rPr>
          <w:rFonts w:ascii="Arial" w:hAnsi="Arial" w:cs="Arial"/>
          <w:sz w:val="20"/>
          <w:szCs w:val="20"/>
          <w:lang w:eastAsia="en-ZA"/>
        </w:rPr>
        <w:t xml:space="preserve">of pre </w:t>
      </w:r>
      <w:proofErr w:type="spellStart"/>
      <w:r w:rsidR="002E38A4" w:rsidRPr="00F32BEC">
        <w:rPr>
          <w:rFonts w:ascii="Arial" w:hAnsi="Arial" w:cs="Arial"/>
          <w:sz w:val="20"/>
          <w:szCs w:val="20"/>
          <w:lang w:eastAsia="en-ZA"/>
        </w:rPr>
        <w:t>eclampsia</w:t>
      </w:r>
      <w:proofErr w:type="spellEnd"/>
      <w:r w:rsidR="002E38A4" w:rsidRPr="00F32BEC">
        <w:rPr>
          <w:rFonts w:ascii="Arial" w:hAnsi="Arial" w:cs="Arial"/>
          <w:sz w:val="20"/>
          <w:szCs w:val="20"/>
          <w:lang w:eastAsia="en-ZA"/>
        </w:rPr>
        <w:t xml:space="preserve"> among female hypertensive patients attending cardiac clinic in Nigeria was reported to be 32.7% while the incidence of complicat</w:t>
      </w:r>
      <w:r w:rsidR="00CE6748" w:rsidRPr="00F32BEC">
        <w:rPr>
          <w:rFonts w:ascii="Arial" w:hAnsi="Arial" w:cs="Arial"/>
          <w:sz w:val="20"/>
          <w:szCs w:val="20"/>
          <w:lang w:eastAsia="en-ZA"/>
        </w:rPr>
        <w:t xml:space="preserve">ions was </w:t>
      </w:r>
      <w:r w:rsidR="002E38A4" w:rsidRPr="00F32BEC">
        <w:rPr>
          <w:rFonts w:ascii="Arial" w:hAnsi="Arial" w:cs="Arial"/>
          <w:sz w:val="20"/>
          <w:szCs w:val="20"/>
          <w:lang w:eastAsia="en-ZA"/>
        </w:rPr>
        <w:t>43.8%</w:t>
      </w:r>
      <w:r w:rsidR="002E38A4" w:rsidRPr="00F32BEC">
        <w:rPr>
          <w:rFonts w:ascii="Arial" w:hAnsi="Arial" w:cs="Arial"/>
          <w:sz w:val="20"/>
          <w:szCs w:val="20"/>
          <w:vertAlign w:val="superscript"/>
          <w:lang w:eastAsia="en-ZA"/>
        </w:rPr>
        <w:t>16</w:t>
      </w:r>
      <w:r w:rsidR="002E38A4" w:rsidRPr="00F32BEC">
        <w:rPr>
          <w:rFonts w:ascii="Arial" w:hAnsi="Arial" w:cs="Arial"/>
          <w:lang w:eastAsia="en-ZA"/>
        </w:rPr>
        <w:t>.</w:t>
      </w:r>
    </w:p>
    <w:p w:rsidR="002E38A4" w:rsidRPr="00F32BEC" w:rsidRDefault="002E38A4" w:rsidP="002E38A4">
      <w:pPr>
        <w:spacing w:before="240"/>
        <w:rPr>
          <w:color w:val="000000"/>
        </w:rPr>
      </w:pPr>
      <w:r w:rsidRPr="00F32BEC">
        <w:rPr>
          <w:color w:val="000000"/>
        </w:rPr>
        <w:t xml:space="preserve">In South Africa, hypertensive disorders and their complications remain the commonest direct causes of maternal deaths accounting for 19% of all deaths </w:t>
      </w:r>
      <w:r w:rsidRPr="00F32BEC">
        <w:rPr>
          <w:color w:val="000000"/>
          <w:vertAlign w:val="superscript"/>
        </w:rPr>
        <w:t>11</w:t>
      </w:r>
      <w:r w:rsidRPr="00F32BEC">
        <w:rPr>
          <w:color w:val="000000"/>
        </w:rPr>
        <w:t xml:space="preserve">. In the last two ‘saving mothers’ reports’ on confidential enquiries into maternal deaths in South Africa, </w:t>
      </w:r>
      <w:proofErr w:type="spellStart"/>
      <w:r w:rsidRPr="00F32BEC">
        <w:rPr>
          <w:color w:val="000000"/>
        </w:rPr>
        <w:t>eclampsia</w:t>
      </w:r>
      <w:proofErr w:type="spellEnd"/>
      <w:r w:rsidRPr="00F32BEC">
        <w:rPr>
          <w:color w:val="000000"/>
        </w:rPr>
        <w:t xml:space="preserve"> and </w:t>
      </w:r>
      <w:proofErr w:type="spellStart"/>
      <w:r w:rsidRPr="00F32BEC">
        <w:rPr>
          <w:color w:val="000000"/>
        </w:rPr>
        <w:t>proteinuric</w:t>
      </w:r>
      <w:proofErr w:type="spellEnd"/>
      <w:r w:rsidRPr="00F32BEC">
        <w:rPr>
          <w:color w:val="000000"/>
        </w:rPr>
        <w:t xml:space="preserve"> hypertension accounted for the majority, 83% of deaths in the second triennial reports</w:t>
      </w:r>
      <w:r w:rsidRPr="00F32BEC">
        <w:rPr>
          <w:color w:val="000000"/>
          <w:vertAlign w:val="superscript"/>
        </w:rPr>
        <w:t>17</w:t>
      </w:r>
      <w:r w:rsidRPr="00F32BEC">
        <w:rPr>
          <w:color w:val="000000"/>
        </w:rPr>
        <w:t xml:space="preserve">. 50% of deaths associated with </w:t>
      </w:r>
      <w:proofErr w:type="spellStart"/>
      <w:r w:rsidRPr="00F32BEC">
        <w:rPr>
          <w:color w:val="000000"/>
        </w:rPr>
        <w:t>eclampsia</w:t>
      </w:r>
      <w:proofErr w:type="spellEnd"/>
      <w:r w:rsidRPr="00F32BEC">
        <w:rPr>
          <w:color w:val="000000"/>
        </w:rPr>
        <w:t xml:space="preserve"> in under resourced countries are associated with cerebral </w:t>
      </w:r>
      <w:proofErr w:type="spellStart"/>
      <w:r w:rsidRPr="00F32BEC">
        <w:rPr>
          <w:color w:val="000000"/>
        </w:rPr>
        <w:t>hemorrhage</w:t>
      </w:r>
      <w:proofErr w:type="spellEnd"/>
      <w:r w:rsidRPr="00F32BEC">
        <w:rPr>
          <w:color w:val="000000"/>
        </w:rPr>
        <w:t xml:space="preserve"> which was the </w:t>
      </w:r>
      <w:proofErr w:type="spellStart"/>
      <w:r w:rsidRPr="00F32BEC">
        <w:rPr>
          <w:color w:val="000000"/>
        </w:rPr>
        <w:t>pathopysiological</w:t>
      </w:r>
      <w:proofErr w:type="spellEnd"/>
      <w:r w:rsidRPr="00F32BEC">
        <w:rPr>
          <w:color w:val="000000"/>
        </w:rPr>
        <w:t xml:space="preserve"> cause of death in eclampsia</w:t>
      </w:r>
      <w:r w:rsidRPr="00F32BEC">
        <w:rPr>
          <w:color w:val="000000"/>
          <w:vertAlign w:val="superscript"/>
        </w:rPr>
        <w:t>14</w:t>
      </w:r>
      <w:r w:rsidRPr="00F32BEC">
        <w:rPr>
          <w:color w:val="000000"/>
        </w:rPr>
        <w:t xml:space="preserve">. </w:t>
      </w:r>
      <w:proofErr w:type="spellStart"/>
      <w:r w:rsidRPr="00F32BEC">
        <w:rPr>
          <w:color w:val="000000"/>
        </w:rPr>
        <w:t>Moodley</w:t>
      </w:r>
      <w:proofErr w:type="spellEnd"/>
      <w:r w:rsidRPr="00F32BEC">
        <w:rPr>
          <w:color w:val="000000"/>
        </w:rPr>
        <w:t xml:space="preserve"> et al (1991) reported that 18% of all admissions to King Edward VIII hospital in Durban consists of hypertensive disorders of pregnancy, 12.5% within </w:t>
      </w:r>
      <w:proofErr w:type="spellStart"/>
      <w:r w:rsidRPr="00F32BEC">
        <w:rPr>
          <w:color w:val="000000"/>
        </w:rPr>
        <w:t>Kwamashu</w:t>
      </w:r>
      <w:proofErr w:type="spellEnd"/>
      <w:r w:rsidRPr="00F32BEC">
        <w:rPr>
          <w:color w:val="000000"/>
        </w:rPr>
        <w:t xml:space="preserve"> (a large urban township in Durban) and that 12% of all pregnancies in the Durban metropolitan area are associated with hypertension</w:t>
      </w:r>
      <w:r w:rsidRPr="00F32BEC">
        <w:rPr>
          <w:color w:val="000000"/>
          <w:vertAlign w:val="superscript"/>
        </w:rPr>
        <w:t>6,18</w:t>
      </w:r>
      <w:r w:rsidRPr="00F32BEC">
        <w:rPr>
          <w:color w:val="000000"/>
        </w:rPr>
        <w:t xml:space="preserve">. </w:t>
      </w:r>
    </w:p>
    <w:p w:rsidR="002E38A4" w:rsidRPr="00F32BEC" w:rsidRDefault="002E38A4" w:rsidP="002E38A4">
      <w:pPr>
        <w:spacing w:before="240"/>
        <w:rPr>
          <w:color w:val="000000"/>
        </w:rPr>
      </w:pPr>
      <w:r w:rsidRPr="00F32BEC">
        <w:rPr>
          <w:color w:val="000000"/>
        </w:rPr>
        <w:t xml:space="preserve">Similarly, Spies et al also reported that hypertensive disorders of pregnancy accounted for 18% of all maternal deaths in </w:t>
      </w:r>
      <w:proofErr w:type="spellStart"/>
      <w:r w:rsidRPr="00F32BEC">
        <w:rPr>
          <w:color w:val="000000"/>
        </w:rPr>
        <w:t>Pelonomi</w:t>
      </w:r>
      <w:proofErr w:type="spellEnd"/>
      <w:r w:rsidRPr="00F32BEC">
        <w:rPr>
          <w:color w:val="000000"/>
        </w:rPr>
        <w:t xml:space="preserve"> hospital, B</w:t>
      </w:r>
      <w:r w:rsidR="00AD220E" w:rsidRPr="00F32BEC">
        <w:rPr>
          <w:color w:val="000000"/>
        </w:rPr>
        <w:t>l</w:t>
      </w:r>
      <w:r w:rsidRPr="00F32BEC">
        <w:rPr>
          <w:color w:val="000000"/>
        </w:rPr>
        <w:t>oemfontein South Africa between 1986 and 1992</w:t>
      </w:r>
      <w:r w:rsidRPr="00F32BEC">
        <w:rPr>
          <w:color w:val="000000"/>
          <w:vertAlign w:val="superscript"/>
        </w:rPr>
        <w:t>19</w:t>
      </w:r>
      <w:r w:rsidRPr="00F32BEC">
        <w:rPr>
          <w:color w:val="000000"/>
        </w:rPr>
        <w:t>.</w:t>
      </w:r>
    </w:p>
    <w:p w:rsidR="002E38A4" w:rsidRPr="00F32BEC" w:rsidRDefault="002E38A4" w:rsidP="002E38A4">
      <w:pPr>
        <w:spacing w:before="240"/>
        <w:rPr>
          <w:color w:val="000000"/>
        </w:rPr>
      </w:pPr>
      <w:r w:rsidRPr="00F32BEC">
        <w:rPr>
          <w:color w:val="000000"/>
        </w:rPr>
        <w:t xml:space="preserve">Recent reports also confirmed that hypertension is the most common reason for obstetrical referral to an intensive care unit (21-25%) </w:t>
      </w:r>
      <w:r w:rsidRPr="00F32BEC">
        <w:rPr>
          <w:color w:val="000000"/>
          <w:vertAlign w:val="superscript"/>
        </w:rPr>
        <w:t>6</w:t>
      </w:r>
      <w:r w:rsidRPr="00F32BEC">
        <w:rPr>
          <w:color w:val="000000"/>
        </w:rPr>
        <w:t xml:space="preserve">. </w:t>
      </w:r>
    </w:p>
    <w:p w:rsidR="002E38A4" w:rsidRPr="00F32BEC" w:rsidRDefault="002E38A4" w:rsidP="002E38A4">
      <w:pPr>
        <w:spacing w:before="240"/>
        <w:rPr>
          <w:color w:val="000000"/>
        </w:rPr>
      </w:pPr>
      <w:r w:rsidRPr="00F32BEC">
        <w:rPr>
          <w:color w:val="000000"/>
        </w:rPr>
        <w:t xml:space="preserve">In </w:t>
      </w:r>
      <w:proofErr w:type="spellStart"/>
      <w:r w:rsidRPr="00F32BEC">
        <w:rPr>
          <w:color w:val="000000"/>
        </w:rPr>
        <w:t>Mthatha</w:t>
      </w:r>
      <w:proofErr w:type="spellEnd"/>
      <w:r w:rsidRPr="00F32BEC">
        <w:rPr>
          <w:color w:val="000000"/>
        </w:rPr>
        <w:t xml:space="preserve"> General hospital, of the 16376 deliveries between 1993 and 1994, 760 (4.6%) were complicated by hypertension. Teenagers constituted 27.3% of the cases and </w:t>
      </w:r>
      <w:proofErr w:type="spellStart"/>
      <w:r w:rsidRPr="00F32BEC">
        <w:rPr>
          <w:color w:val="000000"/>
        </w:rPr>
        <w:t>primigravidas</w:t>
      </w:r>
      <w:proofErr w:type="spellEnd"/>
      <w:r w:rsidRPr="00F32BEC">
        <w:rPr>
          <w:color w:val="000000"/>
        </w:rPr>
        <w:t xml:space="preserve"> accounted for 42.9% of all cases.</w:t>
      </w:r>
      <w:r w:rsidR="00586FE8" w:rsidRPr="00F32BEC">
        <w:rPr>
          <w:color w:val="000000"/>
        </w:rPr>
        <w:t xml:space="preserve"> Hypertension was responsible for</w:t>
      </w:r>
      <w:r w:rsidRPr="00F32BEC">
        <w:rPr>
          <w:color w:val="000000"/>
        </w:rPr>
        <w:t xml:space="preserve"> 33% of all maternal death during this period. Preeclampsia and </w:t>
      </w:r>
      <w:proofErr w:type="spellStart"/>
      <w:r w:rsidRPr="00F32BEC">
        <w:rPr>
          <w:color w:val="000000"/>
        </w:rPr>
        <w:t>eclampsia</w:t>
      </w:r>
      <w:proofErr w:type="spellEnd"/>
      <w:r w:rsidRPr="00F32BEC">
        <w:rPr>
          <w:color w:val="000000"/>
        </w:rPr>
        <w:t xml:space="preserve"> were present in 66% and 15% respectively of the total hypertensive women on admission. Other maternal complications of hypertension included pulmonary oedema (3.9%), </w:t>
      </w:r>
      <w:proofErr w:type="spellStart"/>
      <w:r w:rsidRPr="00F32BEC">
        <w:rPr>
          <w:color w:val="000000"/>
        </w:rPr>
        <w:t>abruptio</w:t>
      </w:r>
      <w:proofErr w:type="spellEnd"/>
      <w:r w:rsidRPr="00F32BEC">
        <w:rPr>
          <w:color w:val="000000"/>
        </w:rPr>
        <w:t xml:space="preserve"> placentae (1.7%), </w:t>
      </w:r>
      <w:proofErr w:type="spellStart"/>
      <w:r w:rsidRPr="00F32BEC">
        <w:rPr>
          <w:color w:val="000000"/>
        </w:rPr>
        <w:t>HELLP</w:t>
      </w:r>
      <w:proofErr w:type="spellEnd"/>
      <w:r w:rsidRPr="00F32BEC">
        <w:rPr>
          <w:color w:val="000000"/>
        </w:rPr>
        <w:t xml:space="preserve"> syndrome (1.2%), maternal death (1.0%), acute renal failure (0.9%), coma with cerebral pathology (0.5%), and DIC, (0.5%)</w:t>
      </w:r>
      <w:r w:rsidRPr="00F32BEC">
        <w:rPr>
          <w:color w:val="000000"/>
          <w:vertAlign w:val="superscript"/>
        </w:rPr>
        <w:t>20</w:t>
      </w:r>
      <w:r w:rsidRPr="00F32BEC">
        <w:rPr>
          <w:color w:val="000000"/>
        </w:rPr>
        <w:t xml:space="preserve">. In the same study, the perinatal complications that occurred included preterm delivery (34%), low birth weight (19.9%), IUFD (11.2%), IUGR (6.6%) and neonatal deaths (3.8%) </w:t>
      </w:r>
      <w:r w:rsidRPr="00F32BEC">
        <w:rPr>
          <w:color w:val="000000"/>
          <w:vertAlign w:val="superscript"/>
        </w:rPr>
        <w:t>20</w:t>
      </w:r>
      <w:r w:rsidRPr="00F32BEC">
        <w:rPr>
          <w:color w:val="000000"/>
        </w:rPr>
        <w:t>. A comparative study carr</w:t>
      </w:r>
      <w:r w:rsidR="00452AF2" w:rsidRPr="00F32BEC">
        <w:rPr>
          <w:color w:val="000000"/>
        </w:rPr>
        <w:t>ied out in Stellenbosch University</w:t>
      </w:r>
      <w:r w:rsidRPr="00F32BEC">
        <w:rPr>
          <w:color w:val="000000"/>
        </w:rPr>
        <w:t xml:space="preserve"> to determine the leading causes of perinatal mortality revealed that hypertensive disorders of pregnancy contributed 9.2% of all </w:t>
      </w:r>
      <w:proofErr w:type="spellStart"/>
      <w:r w:rsidRPr="00F32BEC">
        <w:rPr>
          <w:color w:val="000000"/>
        </w:rPr>
        <w:t>perinata</w:t>
      </w:r>
      <w:proofErr w:type="spellEnd"/>
      <w:r w:rsidRPr="00F32BEC">
        <w:rPr>
          <w:color w:val="000000"/>
        </w:rPr>
        <w:t xml:space="preserve"> deaths</w:t>
      </w:r>
      <w:r w:rsidRPr="00F32BEC">
        <w:rPr>
          <w:color w:val="000000"/>
          <w:vertAlign w:val="superscript"/>
        </w:rPr>
        <w:t>21</w:t>
      </w:r>
      <w:r w:rsidRPr="00F32BEC">
        <w:rPr>
          <w:color w:val="000000"/>
        </w:rPr>
        <w:t xml:space="preserve">. Studies done by Gibson et al proved that </w:t>
      </w:r>
      <w:r w:rsidRPr="00F32BEC">
        <w:rPr>
          <w:rFonts w:cs="Arial"/>
          <w:color w:val="000000"/>
          <w:lang w:eastAsia="en-ZA"/>
        </w:rPr>
        <w:t xml:space="preserve">Preeclampsia occurs in up to 5% of all pregnancies, in 10% of first pregnancies, and in 20-25% of women with a history of chronic hypertension </w:t>
      </w:r>
      <w:r w:rsidRPr="00F32BEC">
        <w:rPr>
          <w:rFonts w:cs="Arial"/>
          <w:color w:val="000000"/>
          <w:vertAlign w:val="superscript"/>
          <w:lang w:eastAsia="en-ZA"/>
        </w:rPr>
        <w:t>22</w:t>
      </w:r>
      <w:r w:rsidRPr="00F32BEC">
        <w:rPr>
          <w:rFonts w:cs="Arial"/>
          <w:color w:val="000000"/>
          <w:lang w:eastAsia="en-ZA"/>
        </w:rPr>
        <w:t>. In a study conducted in Rio de Janeiro, Brazil between 2000 and 2003 to determine the characteristics of maternal deaths</w:t>
      </w:r>
      <w:r w:rsidR="001E5A18" w:rsidRPr="00F32BEC">
        <w:rPr>
          <w:rFonts w:cs="Arial"/>
          <w:color w:val="000000"/>
          <w:lang w:eastAsia="en-ZA"/>
        </w:rPr>
        <w:t>, it was</w:t>
      </w:r>
      <w:r w:rsidRPr="00F32BEC">
        <w:rPr>
          <w:rFonts w:cs="Arial"/>
          <w:color w:val="000000"/>
          <w:lang w:eastAsia="en-ZA"/>
        </w:rPr>
        <w:t xml:space="preserve"> revealed that about 77.4% of maternal deaths were directly caused by hypertensive disorders in pregnancy</w:t>
      </w:r>
      <w:r w:rsidRPr="00F32BEC">
        <w:rPr>
          <w:rFonts w:cs="Arial"/>
          <w:color w:val="000000"/>
          <w:vertAlign w:val="superscript"/>
          <w:lang w:eastAsia="en-ZA"/>
        </w:rPr>
        <w:t>23</w:t>
      </w:r>
      <w:r w:rsidRPr="00F32BEC">
        <w:rPr>
          <w:rFonts w:cs="Arial"/>
          <w:color w:val="000000"/>
          <w:lang w:eastAsia="en-ZA"/>
        </w:rPr>
        <w:t xml:space="preserve">. The prevalence of </w:t>
      </w:r>
      <w:proofErr w:type="spellStart"/>
      <w:r w:rsidRPr="00F32BEC">
        <w:rPr>
          <w:rFonts w:cs="Arial"/>
          <w:color w:val="000000"/>
          <w:lang w:eastAsia="en-ZA"/>
        </w:rPr>
        <w:t>eclampsia</w:t>
      </w:r>
      <w:proofErr w:type="spellEnd"/>
      <w:r w:rsidRPr="00F32BEC">
        <w:rPr>
          <w:rFonts w:cs="Arial"/>
          <w:color w:val="000000"/>
          <w:lang w:eastAsia="en-ZA"/>
        </w:rPr>
        <w:t xml:space="preserve"> is </w:t>
      </w:r>
      <w:r w:rsidRPr="00F32BEC">
        <w:rPr>
          <w:color w:val="000000"/>
        </w:rPr>
        <w:t xml:space="preserve">highest in teenagers and young adults who are less than 25 years (1.56%), who were </w:t>
      </w:r>
      <w:proofErr w:type="spellStart"/>
      <w:r w:rsidRPr="00F32BEC">
        <w:rPr>
          <w:color w:val="000000"/>
        </w:rPr>
        <w:t>primigravidas</w:t>
      </w:r>
      <w:proofErr w:type="spellEnd"/>
      <w:r w:rsidRPr="00F32BEC">
        <w:rPr>
          <w:color w:val="000000"/>
        </w:rPr>
        <w:t xml:space="preserve"> (2.64%) and were </w:t>
      </w:r>
      <w:proofErr w:type="spellStart"/>
      <w:r w:rsidRPr="00F32BEC">
        <w:rPr>
          <w:color w:val="000000"/>
        </w:rPr>
        <w:t>unbooked</w:t>
      </w:r>
      <w:proofErr w:type="spellEnd"/>
      <w:r w:rsidRPr="00F32BEC">
        <w:rPr>
          <w:color w:val="000000"/>
        </w:rPr>
        <w:t xml:space="preserve"> (6.3%) </w:t>
      </w:r>
      <w:r w:rsidRPr="00F32BEC">
        <w:rPr>
          <w:color w:val="000000"/>
          <w:vertAlign w:val="superscript"/>
        </w:rPr>
        <w:t>24</w:t>
      </w:r>
      <w:r w:rsidRPr="00F32BEC">
        <w:rPr>
          <w:color w:val="000000"/>
        </w:rPr>
        <w:t>. In a similar cohort study conducted in university of Adelaide on 656 women, of whom 460 had two deliveries, and 196 had three deliveries and a total of 1508 pregnancies, 99(15.1%) developed preeclampsia according to the International Society for the Study of Hypertension in Pregnancy (ISSHP) criteria in at least one of their pregnancies; preeclampsia occurred only in the first pregnancy in 66 women(10.1%), 15 times only in the 2</w:t>
      </w:r>
      <w:r w:rsidRPr="00F32BEC">
        <w:rPr>
          <w:color w:val="000000"/>
          <w:vertAlign w:val="superscript"/>
        </w:rPr>
        <w:t>nd</w:t>
      </w:r>
      <w:r w:rsidRPr="00F32BEC">
        <w:rPr>
          <w:color w:val="000000"/>
        </w:rPr>
        <w:t xml:space="preserve"> pregnancy(3.3%), and four times only in the 3</w:t>
      </w:r>
      <w:r w:rsidRPr="00F32BEC">
        <w:rPr>
          <w:color w:val="000000"/>
          <w:vertAlign w:val="superscript"/>
        </w:rPr>
        <w:t>rd</w:t>
      </w:r>
      <w:r w:rsidRPr="00F32BEC">
        <w:rPr>
          <w:color w:val="000000"/>
        </w:rPr>
        <w:t xml:space="preserve"> pregnancy(2.0%) </w:t>
      </w:r>
      <w:r w:rsidRPr="00F32BEC">
        <w:rPr>
          <w:color w:val="000000"/>
          <w:vertAlign w:val="superscript"/>
        </w:rPr>
        <w:t>25</w:t>
      </w:r>
      <w:r w:rsidRPr="00F32BEC">
        <w:rPr>
          <w:color w:val="000000"/>
        </w:rPr>
        <w:t xml:space="preserve">. </w:t>
      </w:r>
    </w:p>
    <w:p w:rsidR="002E38A4" w:rsidRPr="00F32BEC" w:rsidRDefault="002E38A4" w:rsidP="002E38A4">
      <w:pPr>
        <w:rPr>
          <w:color w:val="000000"/>
        </w:rPr>
      </w:pPr>
      <w:r w:rsidRPr="00F32BEC">
        <w:rPr>
          <w:color w:val="000000"/>
        </w:rPr>
        <w:lastRenderedPageBreak/>
        <w:t>Associated risk factors for chronic hypertensive disorders in pregnancy include: increased maternal age, increased gravidity and parity. Maternal deaths associated with chronic hypertension usually occur in women in the late reproductive age group</w:t>
      </w:r>
      <w:r w:rsidRPr="00F32BEC">
        <w:rPr>
          <w:color w:val="000000"/>
          <w:vertAlign w:val="superscript"/>
        </w:rPr>
        <w:t>26</w:t>
      </w:r>
      <w:r w:rsidRPr="00F32BEC">
        <w:rPr>
          <w:color w:val="000000"/>
        </w:rPr>
        <w:t xml:space="preserve">. In the ‘saving mothers report’ (2002-2004) in South Africa, most of the women who died from chronic hypertension were aged over 35 years and of parity 3 and more </w:t>
      </w:r>
      <w:r w:rsidRPr="00F32BEC">
        <w:rPr>
          <w:color w:val="000000"/>
          <w:vertAlign w:val="superscript"/>
        </w:rPr>
        <w:t>11,26</w:t>
      </w:r>
      <w:r w:rsidRPr="00F32BEC">
        <w:rPr>
          <w:color w:val="000000"/>
        </w:rPr>
        <w:t>. Conversely, in the same report,  p</w:t>
      </w:r>
      <w:r w:rsidR="002D4262" w:rsidRPr="00F32BEC">
        <w:rPr>
          <w:color w:val="000000"/>
        </w:rPr>
        <w:t xml:space="preserve">reeclampsia and </w:t>
      </w:r>
      <w:proofErr w:type="spellStart"/>
      <w:r w:rsidR="002D4262" w:rsidRPr="00F32BEC">
        <w:rPr>
          <w:color w:val="000000"/>
        </w:rPr>
        <w:t>eclampsia</w:t>
      </w:r>
      <w:proofErr w:type="spellEnd"/>
      <w:r w:rsidR="002D4262" w:rsidRPr="00F32BEC">
        <w:rPr>
          <w:color w:val="000000"/>
        </w:rPr>
        <w:t xml:space="preserve"> occur</w:t>
      </w:r>
      <w:r w:rsidRPr="00F32BEC">
        <w:rPr>
          <w:color w:val="000000"/>
        </w:rPr>
        <w:t xml:space="preserve"> in younger age groups with higher prevalence occurring in </w:t>
      </w:r>
      <w:proofErr w:type="spellStart"/>
      <w:r w:rsidRPr="00F32BEC">
        <w:rPr>
          <w:color w:val="000000"/>
        </w:rPr>
        <w:t>primigravidas</w:t>
      </w:r>
      <w:proofErr w:type="spellEnd"/>
      <w:r w:rsidRPr="00F32BEC">
        <w:rPr>
          <w:color w:val="000000"/>
        </w:rPr>
        <w:t xml:space="preserve">, young women with low socioeconomic status. Teenage pregnancy remains a major problem as </w:t>
      </w:r>
      <w:proofErr w:type="spellStart"/>
      <w:r w:rsidRPr="00F32BEC">
        <w:rPr>
          <w:color w:val="000000"/>
        </w:rPr>
        <w:t>eclampsia</w:t>
      </w:r>
      <w:proofErr w:type="spellEnd"/>
      <w:r w:rsidRPr="00F32BEC">
        <w:rPr>
          <w:color w:val="000000"/>
        </w:rPr>
        <w:t xml:space="preserve"> seems to have predilection for this age group hence a significant proportion of women younger than 24 years contributed to deaths from </w:t>
      </w:r>
      <w:proofErr w:type="spellStart"/>
      <w:r w:rsidRPr="00F32BEC">
        <w:rPr>
          <w:color w:val="000000"/>
        </w:rPr>
        <w:t>eclampsia</w:t>
      </w:r>
      <w:proofErr w:type="spellEnd"/>
      <w:r w:rsidRPr="00F32BEC">
        <w:rPr>
          <w:color w:val="000000"/>
        </w:rPr>
        <w:t xml:space="preserve">, and a significant proportion again had no antenatal care, or infrequent attendance </w:t>
      </w:r>
      <w:r w:rsidRPr="00F32BEC">
        <w:rPr>
          <w:color w:val="000000"/>
          <w:vertAlign w:val="superscript"/>
        </w:rPr>
        <w:t>18</w:t>
      </w:r>
      <w:r w:rsidRPr="00F32BEC">
        <w:rPr>
          <w:color w:val="000000"/>
        </w:rPr>
        <w:t>. Other contributory factors to the development of preeclampsia includes race, genetic background, associated medical conditions like diabetes, obesity, hypercholesterolemia as increased risk of  proteinuria, hypertension and preeclampsia is directly associated with  BMI</w:t>
      </w:r>
      <w:r w:rsidRPr="00F32BEC">
        <w:rPr>
          <w:color w:val="000000"/>
          <w:vertAlign w:val="superscript"/>
        </w:rPr>
        <w:t>1,26,27</w:t>
      </w:r>
      <w:r w:rsidRPr="00F32BEC">
        <w:rPr>
          <w:color w:val="000000"/>
        </w:rPr>
        <w:t>. Positive family history was also found to be a significant risk for developing hypertensive disorders in pregnancy in a case-control study done in a Brazilian population</w:t>
      </w:r>
      <w:r w:rsidRPr="00F32BEC">
        <w:rPr>
          <w:color w:val="000000"/>
          <w:vertAlign w:val="superscript"/>
        </w:rPr>
        <w:t>28</w:t>
      </w:r>
      <w:r w:rsidRPr="00F32BEC">
        <w:rPr>
          <w:color w:val="000000"/>
        </w:rPr>
        <w:t>.  Reports on the effect of smoking on pregnancy related hypertension is conflicting.  Some studies have demonstrated that smoking was more common in hypertensive pregnant women while others argued that smoking was protective</w:t>
      </w:r>
      <w:r w:rsidRPr="00F32BEC">
        <w:rPr>
          <w:color w:val="000000"/>
          <w:vertAlign w:val="superscript"/>
        </w:rPr>
        <w:t>22,29</w:t>
      </w:r>
      <w:r w:rsidRPr="00F32BEC">
        <w:rPr>
          <w:color w:val="000000"/>
        </w:rPr>
        <w:t>.</w:t>
      </w:r>
    </w:p>
    <w:p w:rsidR="002E38A4" w:rsidRPr="00F32BEC" w:rsidRDefault="002E38A4" w:rsidP="002E38A4">
      <w:pPr>
        <w:shd w:val="clear" w:color="auto" w:fill="FFFFFF"/>
        <w:spacing w:before="75" w:after="225" w:line="270" w:lineRule="atLeast"/>
        <w:rPr>
          <w:rFonts w:cs="Arial"/>
          <w:color w:val="000000"/>
          <w:vertAlign w:val="superscript"/>
          <w:lang w:eastAsia="en-ZA"/>
        </w:rPr>
      </w:pPr>
      <w:r w:rsidRPr="00F32BEC">
        <w:rPr>
          <w:color w:val="000000"/>
        </w:rPr>
        <w:t>Although the true extent of racial or ethnic factor on hypertension and its complication on pregnancy is still unknown</w:t>
      </w:r>
      <w:r w:rsidRPr="00F32BEC">
        <w:rPr>
          <w:color w:val="000000"/>
          <w:vertAlign w:val="superscript"/>
        </w:rPr>
        <w:t>30</w:t>
      </w:r>
      <w:r w:rsidR="000933D5" w:rsidRPr="00F32BEC">
        <w:rPr>
          <w:color w:val="000000"/>
        </w:rPr>
        <w:t>, s</w:t>
      </w:r>
      <w:r w:rsidRPr="00F32BEC">
        <w:rPr>
          <w:color w:val="000000"/>
        </w:rPr>
        <w:t>ome studies have shown a higher incidence of gestational hypertension among Afro-American women than their white counterpart while others studies have not. Aziz et al concluded that the prevalence of chronic hypertension among African- American women is higher than among other ethnic groups. Based on hospital-derived delivery estimates, they discovered that African-American women suffered an excess of 15.6 cases of hypertension per 1000 deliveries compared with other women. The overall incidence of m</w:t>
      </w:r>
      <w:r w:rsidR="004E5C3B" w:rsidRPr="00F32BEC">
        <w:rPr>
          <w:color w:val="000000"/>
        </w:rPr>
        <w:t xml:space="preserve">aternal hypertension was 64.2% </w:t>
      </w:r>
      <w:r w:rsidRPr="00F32BEC">
        <w:rPr>
          <w:color w:val="000000"/>
        </w:rPr>
        <w:t>for African-American women compared with 48.6% per 1000 deliveries for other women</w:t>
      </w:r>
      <w:r w:rsidRPr="00F32BEC">
        <w:rPr>
          <w:color w:val="000000"/>
          <w:vertAlign w:val="superscript"/>
        </w:rPr>
        <w:t>31</w:t>
      </w:r>
      <w:r w:rsidRPr="00F32BEC">
        <w:rPr>
          <w:color w:val="000000"/>
        </w:rPr>
        <w:t>. Another study of a military population showed that nulliparous black women had a 20% higher risk of developing pregnancy- induced hypertension and a 30% higher risk of preeclampsia in comparison with nulliparous white women</w:t>
      </w:r>
      <w:r w:rsidRPr="00F32BEC">
        <w:rPr>
          <w:color w:val="000000"/>
          <w:vertAlign w:val="superscript"/>
        </w:rPr>
        <w:t>32</w:t>
      </w:r>
      <w:r w:rsidRPr="00F32BEC">
        <w:rPr>
          <w:color w:val="000000"/>
        </w:rPr>
        <w:t>. Similarly,</w:t>
      </w:r>
      <w:r w:rsidRPr="00F32BEC">
        <w:rPr>
          <w:rFonts w:cs="Arial"/>
          <w:color w:val="000000"/>
        </w:rPr>
        <w:t xml:space="preserve"> Gibson et al</w:t>
      </w:r>
      <w:r w:rsidRPr="00F32BEC">
        <w:rPr>
          <w:rFonts w:cs="Arial"/>
          <w:color w:val="000000"/>
          <w:vertAlign w:val="superscript"/>
        </w:rPr>
        <w:t>2</w:t>
      </w:r>
      <w:r w:rsidR="004E5C3B" w:rsidRPr="00F32BEC">
        <w:rPr>
          <w:rFonts w:cs="Arial"/>
          <w:color w:val="000000"/>
          <w:vertAlign w:val="superscript"/>
        </w:rPr>
        <w:t>2</w:t>
      </w:r>
      <w:r w:rsidRPr="00F32BEC">
        <w:rPr>
          <w:rFonts w:cs="Arial"/>
          <w:color w:val="000000"/>
        </w:rPr>
        <w:t xml:space="preserve"> also found out that black women have higher rates of preeclampsia complicating their pregnancies compared with other racial groups, mainly because they have a greater prevalence of underlying chronic hypertension.  Among women aged between 30-39years, they discovered that chronic hypertension is present in 22.3% of African Americans, 4.6% of non- Hispanics white women, and 6.2% of Mexican Americans. Hispanic women generally have blood pressure levels that are the same as or lower than those of non-Hispanic white women </w:t>
      </w:r>
      <w:bookmarkStart w:id="0" w:name="0111"/>
      <w:bookmarkStart w:id="1" w:name="IntroductionAge"/>
      <w:bookmarkEnd w:id="0"/>
      <w:bookmarkEnd w:id="1"/>
      <w:r w:rsidRPr="00F32BEC">
        <w:rPr>
          <w:rFonts w:cs="Arial"/>
          <w:color w:val="000000"/>
          <w:vertAlign w:val="superscript"/>
        </w:rPr>
        <w:t>2</w:t>
      </w:r>
      <w:r w:rsidR="004E5C3B" w:rsidRPr="00F32BEC">
        <w:rPr>
          <w:rFonts w:cs="Arial"/>
          <w:color w:val="000000"/>
          <w:vertAlign w:val="superscript"/>
        </w:rPr>
        <w:t>2</w:t>
      </w:r>
      <w:r w:rsidRPr="00F32BEC">
        <w:rPr>
          <w:rFonts w:cs="Arial"/>
          <w:color w:val="000000"/>
        </w:rPr>
        <w:t>. A similar study conducted in Ney York by Fang et al confirmed all above claims</w:t>
      </w:r>
      <w:r w:rsidRPr="00F32BEC">
        <w:rPr>
          <w:rFonts w:cs="Arial"/>
          <w:color w:val="000000"/>
          <w:vertAlign w:val="superscript"/>
        </w:rPr>
        <w:t>33</w:t>
      </w:r>
    </w:p>
    <w:p w:rsidR="002E38A4" w:rsidRPr="00F32BEC" w:rsidRDefault="002E38A4" w:rsidP="002E38A4">
      <w:pPr>
        <w:spacing w:before="240" w:after="0" w:line="288" w:lineRule="atLeast"/>
        <w:rPr>
          <w:color w:val="000000"/>
          <w:lang w:eastAsia="en-ZA"/>
        </w:rPr>
      </w:pPr>
      <w:r w:rsidRPr="00F32BEC">
        <w:rPr>
          <w:color w:val="000000"/>
          <w:lang w:eastAsia="en-ZA"/>
        </w:rPr>
        <w:t xml:space="preserve">The effect of age, weight, and lifestyle behaviours on blood pressure is also well established. Studies have shown that women with a previous diagnosis of hypertension had higher blood pressure and a slightly higher BMI than women who had never been </w:t>
      </w:r>
      <w:r w:rsidR="00514D91" w:rsidRPr="00F32BEC">
        <w:rPr>
          <w:color w:val="000000"/>
          <w:lang w:eastAsia="en-ZA"/>
        </w:rPr>
        <w:t xml:space="preserve">so </w:t>
      </w:r>
      <w:r w:rsidRPr="00F32BEC">
        <w:rPr>
          <w:color w:val="000000"/>
          <w:lang w:eastAsia="en-ZA"/>
        </w:rPr>
        <w:t>diagnosed</w:t>
      </w:r>
      <w:r w:rsidRPr="00F32BEC">
        <w:rPr>
          <w:color w:val="000000"/>
          <w:vertAlign w:val="superscript"/>
          <w:lang w:eastAsia="en-ZA"/>
        </w:rPr>
        <w:t>34</w:t>
      </w:r>
      <w:r w:rsidRPr="00F32BEC">
        <w:rPr>
          <w:color w:val="000000"/>
          <w:lang w:eastAsia="en-ZA"/>
        </w:rPr>
        <w:t>. Additionally, women with a prior history of hypertension had more children than those without a diagnosis of hypertension. As parity increased, systolic blood pressure (SBP) increased. However, diastolic blood pressure (DBP) decreased after 3 to 4 children, even with increases in BMI.  Parity may increase African-American women's risk for hypertension in terms of increased SBP and BMI</w:t>
      </w:r>
      <w:r w:rsidRPr="00F32BEC">
        <w:rPr>
          <w:color w:val="000000"/>
          <w:vertAlign w:val="superscript"/>
          <w:lang w:eastAsia="en-ZA"/>
        </w:rPr>
        <w:t>35</w:t>
      </w:r>
      <w:r w:rsidRPr="00F32BEC">
        <w:rPr>
          <w:color w:val="000000"/>
          <w:lang w:eastAsia="en-ZA"/>
        </w:rPr>
        <w:t xml:space="preserve">. Interestingly though, </w:t>
      </w:r>
      <w:proofErr w:type="spellStart"/>
      <w:r w:rsidRPr="00F32BEC">
        <w:rPr>
          <w:color w:val="000000"/>
          <w:lang w:eastAsia="en-ZA"/>
        </w:rPr>
        <w:t>Colatrella</w:t>
      </w:r>
      <w:proofErr w:type="spellEnd"/>
      <w:r w:rsidRPr="00F32BEC">
        <w:rPr>
          <w:color w:val="000000"/>
          <w:lang w:eastAsia="en-ZA"/>
        </w:rPr>
        <w:t xml:space="preserve"> et al discovered that increased BMI was only associated with chronic and gestational hypertension and not pre- eclampsia</w:t>
      </w:r>
      <w:r w:rsidRPr="00F32BEC">
        <w:rPr>
          <w:color w:val="000000"/>
          <w:vertAlign w:val="superscript"/>
          <w:lang w:eastAsia="en-ZA"/>
        </w:rPr>
        <w:t>36</w:t>
      </w:r>
      <w:r w:rsidRPr="00F32BEC">
        <w:rPr>
          <w:color w:val="000000"/>
          <w:lang w:eastAsia="en-ZA"/>
        </w:rPr>
        <w:t>. In a similar study conducted to determine the relations of parity to pregnancy outcome in a rural community in Zimbabwe,</w:t>
      </w:r>
      <w:r w:rsidR="00E46991" w:rsidRPr="00F32BEC">
        <w:rPr>
          <w:color w:val="000000"/>
          <w:lang w:eastAsia="en-ZA"/>
        </w:rPr>
        <w:t xml:space="preserve"> even though they concluded</w:t>
      </w:r>
      <w:r w:rsidRPr="00F32BEC">
        <w:rPr>
          <w:color w:val="000000"/>
          <w:lang w:eastAsia="en-ZA"/>
        </w:rPr>
        <w:t xml:space="preserve"> that nulliparous women had an increased risk of hypertensive disorders in pregnancy, they also found out that high parity women had an increased risk on antenatal complications, majority of</w:t>
      </w:r>
      <w:r w:rsidR="00CC061C" w:rsidRPr="00F32BEC">
        <w:rPr>
          <w:color w:val="000000"/>
          <w:lang w:eastAsia="en-ZA"/>
        </w:rPr>
        <w:t xml:space="preserve"> the</w:t>
      </w:r>
      <w:r w:rsidRPr="00F32BEC">
        <w:rPr>
          <w:color w:val="000000"/>
          <w:lang w:eastAsia="en-ZA"/>
        </w:rPr>
        <w:t xml:space="preserve"> cases were </w:t>
      </w:r>
      <w:r w:rsidRPr="00F32BEC">
        <w:rPr>
          <w:color w:val="000000"/>
          <w:lang w:eastAsia="en-ZA"/>
        </w:rPr>
        <w:lastRenderedPageBreak/>
        <w:t xml:space="preserve">attributed to hypertensive disorders of pregnancy </w:t>
      </w:r>
      <w:r w:rsidRPr="00F32BEC">
        <w:rPr>
          <w:color w:val="000000"/>
          <w:vertAlign w:val="superscript"/>
          <w:lang w:eastAsia="en-ZA"/>
        </w:rPr>
        <w:t>37</w:t>
      </w:r>
      <w:r w:rsidRPr="00F32BEC">
        <w:rPr>
          <w:color w:val="000000"/>
          <w:lang w:eastAsia="en-ZA"/>
        </w:rPr>
        <w:t xml:space="preserve">. The prevalence of hypertension at the booking visit was elevated in women of parity greater than four </w:t>
      </w:r>
      <w:r w:rsidRPr="00F32BEC">
        <w:rPr>
          <w:color w:val="000000"/>
          <w:vertAlign w:val="superscript"/>
          <w:lang w:eastAsia="en-ZA"/>
        </w:rPr>
        <w:t>37</w:t>
      </w:r>
      <w:r w:rsidRPr="00F32BEC">
        <w:rPr>
          <w:color w:val="000000"/>
          <w:lang w:eastAsia="en-ZA"/>
        </w:rPr>
        <w:t>.</w:t>
      </w:r>
    </w:p>
    <w:p w:rsidR="002E38A4" w:rsidRPr="00F32BEC" w:rsidRDefault="002E38A4" w:rsidP="002E38A4">
      <w:pPr>
        <w:spacing w:before="240" w:after="0" w:line="288" w:lineRule="atLeast"/>
        <w:rPr>
          <w:color w:val="000000"/>
          <w:vertAlign w:val="superscript"/>
          <w:lang w:eastAsia="en-ZA"/>
        </w:rPr>
      </w:pPr>
      <w:r w:rsidRPr="00F32BEC">
        <w:rPr>
          <w:color w:val="000000"/>
          <w:lang w:eastAsia="en-ZA"/>
        </w:rPr>
        <w:t xml:space="preserve">The effect of paternity and birth intervals as risk factors for preeclampsia  have also be strongly considered. In a retrospective study conducted at the Lyell </w:t>
      </w:r>
      <w:proofErr w:type="spellStart"/>
      <w:r w:rsidRPr="00F32BEC">
        <w:rPr>
          <w:color w:val="000000"/>
          <w:lang w:eastAsia="en-ZA"/>
        </w:rPr>
        <w:t>McEwin</w:t>
      </w:r>
      <w:proofErr w:type="spellEnd"/>
      <w:r w:rsidRPr="00F32BEC">
        <w:rPr>
          <w:color w:val="000000"/>
          <w:lang w:eastAsia="en-ZA"/>
        </w:rPr>
        <w:t xml:space="preserve"> health service (university of Adelaide) to determine whether the risk of preeclampsia in a multiparous woman with a previous normal pregnancy is related to changing paternity or prolonged birth interval, and from a total of 656 women enlisted in the study cohort, 148 (26.2%) women had a different partner in their 2</w:t>
      </w:r>
      <w:r w:rsidRPr="00F32BEC">
        <w:rPr>
          <w:color w:val="000000"/>
          <w:vertAlign w:val="superscript"/>
          <w:lang w:eastAsia="en-ZA"/>
        </w:rPr>
        <w:t>nd</w:t>
      </w:r>
      <w:r w:rsidRPr="00F32BEC">
        <w:rPr>
          <w:color w:val="000000"/>
          <w:lang w:eastAsia="en-ZA"/>
        </w:rPr>
        <w:t xml:space="preserve"> and or 3</w:t>
      </w:r>
      <w:r w:rsidRPr="00F32BEC">
        <w:rPr>
          <w:color w:val="000000"/>
          <w:vertAlign w:val="superscript"/>
          <w:lang w:eastAsia="en-ZA"/>
        </w:rPr>
        <w:t>rd</w:t>
      </w:r>
      <w:r w:rsidRPr="00F32BEC">
        <w:rPr>
          <w:color w:val="000000"/>
          <w:lang w:eastAsia="en-ZA"/>
        </w:rPr>
        <w:t xml:space="preserve"> ongoing pregnancy. Using the ISSHP definition for preeclampsia, changing partners had an odds ratio OR of 1.304 (95% CI 0.43-3.99); using the ASSHP criteria an OR of 1.99 (95% CI 0.6506-3.721). A longer birth </w:t>
      </w:r>
      <w:r w:rsidR="000362E8" w:rsidRPr="00F32BEC">
        <w:rPr>
          <w:color w:val="000000"/>
          <w:lang w:eastAsia="en-ZA"/>
        </w:rPr>
        <w:t>interval however</w:t>
      </w:r>
      <w:r w:rsidRPr="00F32BEC">
        <w:rPr>
          <w:color w:val="000000"/>
          <w:lang w:eastAsia="en-ZA"/>
        </w:rPr>
        <w:t xml:space="preserve"> was associated with lower risk of preeclampsia</w:t>
      </w:r>
      <w:r w:rsidRPr="00F32BEC">
        <w:rPr>
          <w:color w:val="000000"/>
          <w:vertAlign w:val="superscript"/>
          <w:lang w:eastAsia="en-ZA"/>
        </w:rPr>
        <w:t>24</w:t>
      </w:r>
      <w:r w:rsidRPr="00F32BEC">
        <w:rPr>
          <w:color w:val="000000"/>
          <w:lang w:eastAsia="en-ZA"/>
        </w:rPr>
        <w:t xml:space="preserve">  .</w:t>
      </w:r>
    </w:p>
    <w:p w:rsidR="002E38A4" w:rsidRPr="00F32BEC" w:rsidRDefault="002E38A4" w:rsidP="002E38A4">
      <w:pPr>
        <w:rPr>
          <w:b/>
          <w:color w:val="000000"/>
        </w:rPr>
      </w:pPr>
      <w:r w:rsidRPr="00F32BEC">
        <w:rPr>
          <w:color w:val="000000"/>
        </w:rPr>
        <w:t xml:space="preserve">         </w:t>
      </w:r>
    </w:p>
    <w:p w:rsidR="002E38A4" w:rsidRPr="00F32BEC" w:rsidRDefault="002E38A4" w:rsidP="002E38A4">
      <w:pPr>
        <w:pStyle w:val="Heading3"/>
        <w:spacing w:before="0" w:beforeAutospacing="0" w:after="0" w:afterAutospacing="0"/>
        <w:rPr>
          <w:rFonts w:ascii="Calibri" w:hAnsi="Calibri" w:cs="Arial"/>
          <w:b w:val="0"/>
          <w:bCs w:val="0"/>
          <w:color w:val="000000"/>
          <w:sz w:val="22"/>
          <w:szCs w:val="22"/>
        </w:rPr>
      </w:pPr>
      <w:r w:rsidRPr="00F32BEC">
        <w:rPr>
          <w:rFonts w:ascii="Calibri" w:hAnsi="Calibri" w:cs="Arial"/>
          <w:color w:val="000000"/>
          <w:sz w:val="22"/>
          <w:szCs w:val="22"/>
        </w:rPr>
        <w:t>DEFINITION OF PROBLEM AND RESEARCH QUESTION</w:t>
      </w:r>
    </w:p>
    <w:p w:rsidR="002E38A4" w:rsidRPr="00F32BEC" w:rsidRDefault="002E38A4" w:rsidP="002E38A4">
      <w:pPr>
        <w:rPr>
          <w:b/>
          <w:color w:val="000000"/>
        </w:rPr>
      </w:pPr>
    </w:p>
    <w:p w:rsidR="002E38A4" w:rsidRPr="00F32BEC" w:rsidRDefault="002E38A4" w:rsidP="002E38A4">
      <w:pPr>
        <w:rPr>
          <w:b/>
          <w:color w:val="000000"/>
        </w:rPr>
      </w:pPr>
      <w:r w:rsidRPr="00F32BEC">
        <w:rPr>
          <w:b/>
          <w:color w:val="000000"/>
        </w:rPr>
        <w:t>RESEARCH QUESTION</w:t>
      </w:r>
    </w:p>
    <w:p w:rsidR="002E38A4" w:rsidRPr="00F32BEC" w:rsidRDefault="002E38A4" w:rsidP="002E38A4">
      <w:pPr>
        <w:rPr>
          <w:color w:val="000000"/>
        </w:rPr>
      </w:pPr>
      <w:r w:rsidRPr="00F32BEC">
        <w:rPr>
          <w:color w:val="000000"/>
        </w:rPr>
        <w:t xml:space="preserve">What is the prevalence, risk factors, social and demographic characteristics of hypertensive complications of pregnancy in Dora </w:t>
      </w:r>
      <w:proofErr w:type="spellStart"/>
      <w:r w:rsidRPr="00F32BEC">
        <w:rPr>
          <w:color w:val="000000"/>
        </w:rPr>
        <w:t>Nginza</w:t>
      </w:r>
      <w:proofErr w:type="spellEnd"/>
      <w:r w:rsidRPr="00F32BEC">
        <w:rPr>
          <w:color w:val="000000"/>
        </w:rPr>
        <w:t xml:space="preserve"> Hospital, Nelson Mandela Bay, Port Elizabeth?</w:t>
      </w:r>
    </w:p>
    <w:p w:rsidR="002E38A4" w:rsidRPr="00F32BEC" w:rsidRDefault="002E38A4" w:rsidP="002E38A4">
      <w:pPr>
        <w:rPr>
          <w:b/>
          <w:color w:val="000000"/>
        </w:rPr>
      </w:pPr>
      <w:r w:rsidRPr="00F32BEC">
        <w:rPr>
          <w:b/>
          <w:color w:val="000000"/>
        </w:rPr>
        <w:t>DEFINITION OF PROBLEM</w:t>
      </w:r>
    </w:p>
    <w:p w:rsidR="002E38A4" w:rsidRPr="00F32BEC" w:rsidRDefault="002E38A4" w:rsidP="002E38A4">
      <w:pPr>
        <w:shd w:val="clear" w:color="auto" w:fill="FFFFFF"/>
        <w:spacing w:after="240" w:line="240" w:lineRule="auto"/>
        <w:rPr>
          <w:color w:val="000000"/>
        </w:rPr>
      </w:pPr>
      <w:r w:rsidRPr="00F32BEC">
        <w:rPr>
          <w:color w:val="000000"/>
        </w:rPr>
        <w:t xml:space="preserve">Hypertension in pregnancy is defined as any blood pressure of 140/90 and more occurring in pregnancy taken on 2 occasions at least 6 hours apart. </w:t>
      </w:r>
      <w:r w:rsidRPr="00F32BEC">
        <w:rPr>
          <w:color w:val="000000"/>
        </w:rPr>
        <w:br/>
        <w:t xml:space="preserve">Hypertension and its complications is one of the leading causes of maternal morbidity and mortality in most parts of the world. It also accounts for a high number of spontaneous abortions and preterm deliveries. Recognized complication of hypertension in pregnancy includes severe pre </w:t>
      </w:r>
      <w:proofErr w:type="spellStart"/>
      <w:r w:rsidRPr="00F32BEC">
        <w:rPr>
          <w:color w:val="000000"/>
        </w:rPr>
        <w:t>eclampsia</w:t>
      </w:r>
      <w:proofErr w:type="spellEnd"/>
      <w:r w:rsidRPr="00F32BEC">
        <w:rPr>
          <w:color w:val="000000"/>
        </w:rPr>
        <w:t xml:space="preserve">, </w:t>
      </w:r>
      <w:proofErr w:type="spellStart"/>
      <w:r w:rsidRPr="00F32BEC">
        <w:rPr>
          <w:color w:val="000000"/>
        </w:rPr>
        <w:t>eclampsia</w:t>
      </w:r>
      <w:proofErr w:type="spellEnd"/>
      <w:r w:rsidRPr="00F32BEC">
        <w:rPr>
          <w:color w:val="000000"/>
        </w:rPr>
        <w:t xml:space="preserve">, acute renal failure, HELLP syndrome and hepatic failure. Others could include cerebral oedema and </w:t>
      </w:r>
      <w:proofErr w:type="spellStart"/>
      <w:r w:rsidRPr="00F32BEC">
        <w:rPr>
          <w:color w:val="000000"/>
        </w:rPr>
        <w:t>hemorrhage</w:t>
      </w:r>
      <w:proofErr w:type="spellEnd"/>
      <w:r w:rsidRPr="00F32BEC">
        <w:rPr>
          <w:color w:val="000000"/>
        </w:rPr>
        <w:t xml:space="preserve">, retinal </w:t>
      </w:r>
      <w:proofErr w:type="spellStart"/>
      <w:r w:rsidRPr="00F32BEC">
        <w:rPr>
          <w:color w:val="000000"/>
        </w:rPr>
        <w:t>hemorrhage</w:t>
      </w:r>
      <w:proofErr w:type="spellEnd"/>
      <w:r w:rsidRPr="00F32BEC">
        <w:rPr>
          <w:color w:val="000000"/>
        </w:rPr>
        <w:t xml:space="preserve"> and detachment, pulmonary oedema, disseminated intravascular coagulopathy (</w:t>
      </w:r>
      <w:proofErr w:type="spellStart"/>
      <w:r w:rsidRPr="00F32BEC">
        <w:rPr>
          <w:color w:val="000000"/>
        </w:rPr>
        <w:t>DIC</w:t>
      </w:r>
      <w:proofErr w:type="spellEnd"/>
      <w:r w:rsidRPr="00F32BEC">
        <w:rPr>
          <w:color w:val="000000"/>
        </w:rPr>
        <w:t xml:space="preserve">) </w:t>
      </w:r>
      <w:proofErr w:type="spellStart"/>
      <w:r w:rsidRPr="00F32BEC">
        <w:rPr>
          <w:color w:val="000000"/>
        </w:rPr>
        <w:t>e.t.c</w:t>
      </w:r>
      <w:proofErr w:type="spellEnd"/>
      <w:r w:rsidRPr="00F32BEC">
        <w:rPr>
          <w:color w:val="000000"/>
        </w:rPr>
        <w:br/>
        <w:t>Delay in diagnosis and prompt initiation of treatment could result in disastrous consequences for both the mother and the baby. So, firstly, it is quite</w:t>
      </w:r>
      <w:r w:rsidR="00F1114E" w:rsidRPr="00F32BEC">
        <w:rPr>
          <w:color w:val="000000"/>
        </w:rPr>
        <w:t xml:space="preserve"> important to determine how vast</w:t>
      </w:r>
      <w:r w:rsidRPr="00F32BEC">
        <w:rPr>
          <w:color w:val="000000"/>
        </w:rPr>
        <w:t xml:space="preserve"> the problem is in our hospital, identify risk/ predisposing factors so as to prevent the preventable causes. Similarly, early detection of the diseases process and formulation of an effective and efficient management protocols and strategies is also crucial.</w:t>
      </w:r>
    </w:p>
    <w:p w:rsidR="002E38A4" w:rsidRPr="00F32BEC" w:rsidRDefault="002E38A4" w:rsidP="002E38A4">
      <w:pPr>
        <w:shd w:val="clear" w:color="auto" w:fill="FFFFFF"/>
        <w:spacing w:after="240" w:line="240" w:lineRule="auto"/>
        <w:rPr>
          <w:color w:val="000000"/>
        </w:rPr>
      </w:pPr>
      <w:r w:rsidRPr="00F32BEC">
        <w:rPr>
          <w:color w:val="000000"/>
        </w:rPr>
        <w:t xml:space="preserve"> </w:t>
      </w:r>
      <w:r w:rsidR="00AD2435" w:rsidRPr="00F32BEC">
        <w:rPr>
          <w:b/>
          <w:color w:val="000000"/>
        </w:rPr>
        <w:t>AIMS,</w:t>
      </w:r>
      <w:r w:rsidRPr="00F32BEC">
        <w:rPr>
          <w:b/>
          <w:color w:val="000000"/>
        </w:rPr>
        <w:t xml:space="preserve"> OBJECTIVES AND RATIONALE</w:t>
      </w:r>
    </w:p>
    <w:p w:rsidR="002E38A4" w:rsidRPr="00F32BEC" w:rsidRDefault="002E38A4" w:rsidP="002E38A4">
      <w:pPr>
        <w:rPr>
          <w:b/>
          <w:color w:val="000000"/>
        </w:rPr>
      </w:pPr>
      <w:r w:rsidRPr="00F32BEC">
        <w:rPr>
          <w:b/>
          <w:color w:val="000000"/>
        </w:rPr>
        <w:t>AIM</w:t>
      </w:r>
    </w:p>
    <w:p w:rsidR="002E38A4" w:rsidRPr="00F32BEC" w:rsidRDefault="00F6728B" w:rsidP="002E38A4">
      <w:pPr>
        <w:rPr>
          <w:color w:val="000000"/>
        </w:rPr>
      </w:pPr>
      <w:r w:rsidRPr="00F32BEC">
        <w:rPr>
          <w:color w:val="000000"/>
        </w:rPr>
        <w:t>The aim of the study was</w:t>
      </w:r>
      <w:r w:rsidR="002E38A4" w:rsidRPr="00F32BEC">
        <w:rPr>
          <w:color w:val="000000"/>
        </w:rPr>
        <w:t xml:space="preserve"> to determine the prevalence, risk factors, social and demographic characteristics of hypertensive complications of pregnancy, in order to evaluate and improve the management of hypertensive complications of pregnancy in Dora </w:t>
      </w:r>
      <w:proofErr w:type="spellStart"/>
      <w:r w:rsidR="002E38A4" w:rsidRPr="00F32BEC">
        <w:rPr>
          <w:color w:val="000000"/>
        </w:rPr>
        <w:t>Nginza</w:t>
      </w:r>
      <w:proofErr w:type="spellEnd"/>
      <w:r w:rsidR="002E38A4" w:rsidRPr="00F32BEC">
        <w:rPr>
          <w:color w:val="000000"/>
        </w:rPr>
        <w:t xml:space="preserve"> Hospital, Port Elizabeth hospitals complex.</w:t>
      </w:r>
    </w:p>
    <w:p w:rsidR="002E38A4" w:rsidRPr="00F32BEC" w:rsidRDefault="002E38A4" w:rsidP="002E38A4">
      <w:pPr>
        <w:rPr>
          <w:b/>
          <w:color w:val="000000"/>
        </w:rPr>
      </w:pPr>
      <w:r w:rsidRPr="00F32BEC">
        <w:rPr>
          <w:b/>
          <w:color w:val="000000"/>
        </w:rPr>
        <w:t>OBJECTIVES</w:t>
      </w:r>
    </w:p>
    <w:p w:rsidR="002E38A4" w:rsidRPr="00F32BEC" w:rsidRDefault="002E38A4" w:rsidP="002E38A4">
      <w:pPr>
        <w:rPr>
          <w:color w:val="000000"/>
        </w:rPr>
      </w:pPr>
      <w:r w:rsidRPr="00F32BEC">
        <w:rPr>
          <w:color w:val="000000"/>
        </w:rPr>
        <w:t xml:space="preserve">1. To determine the prevalence of complications of hypertension in pregnancy in Dora </w:t>
      </w:r>
      <w:proofErr w:type="spellStart"/>
      <w:r w:rsidRPr="00F32BEC">
        <w:rPr>
          <w:color w:val="000000"/>
        </w:rPr>
        <w:t>Nginza</w:t>
      </w:r>
      <w:proofErr w:type="spellEnd"/>
      <w:r w:rsidRPr="00F32BEC">
        <w:rPr>
          <w:color w:val="000000"/>
        </w:rPr>
        <w:t xml:space="preserve"> hospital.</w:t>
      </w:r>
    </w:p>
    <w:p w:rsidR="002E38A4" w:rsidRPr="00F32BEC" w:rsidRDefault="002E38A4" w:rsidP="002E38A4">
      <w:pPr>
        <w:rPr>
          <w:color w:val="000000"/>
        </w:rPr>
      </w:pPr>
      <w:r w:rsidRPr="00F32BEC">
        <w:rPr>
          <w:color w:val="000000"/>
        </w:rPr>
        <w:lastRenderedPageBreak/>
        <w:t>2. To determine the demographic and social characteristics of the patients seen within the study period, that is age, race, socioeconomic status, booking status and gestational week among others.</w:t>
      </w:r>
    </w:p>
    <w:p w:rsidR="002E38A4" w:rsidRPr="00F32BEC" w:rsidRDefault="002E38A4" w:rsidP="002E38A4">
      <w:pPr>
        <w:rPr>
          <w:color w:val="000000"/>
        </w:rPr>
      </w:pPr>
      <w:r w:rsidRPr="00F32BEC">
        <w:rPr>
          <w:color w:val="000000"/>
        </w:rPr>
        <w:t>3.  To identify the prevalence of risk factors with a view of preventing those that can be prevented.</w:t>
      </w:r>
    </w:p>
    <w:p w:rsidR="002E38A4" w:rsidRPr="00F32BEC" w:rsidRDefault="002E38A4" w:rsidP="002E38A4">
      <w:pPr>
        <w:rPr>
          <w:color w:val="000000"/>
        </w:rPr>
      </w:pPr>
      <w:r w:rsidRPr="00F32BEC">
        <w:rPr>
          <w:color w:val="000000"/>
        </w:rPr>
        <w:t>4.  To make recommendations to the department of obstetrics and gynaecology on the management of hypertensive complications of pregnancy based on the outcome of the study.</w:t>
      </w:r>
    </w:p>
    <w:p w:rsidR="002E38A4" w:rsidRPr="00F32BEC" w:rsidRDefault="002E38A4" w:rsidP="002E38A4">
      <w:pPr>
        <w:shd w:val="clear" w:color="auto" w:fill="FFFFFF"/>
        <w:spacing w:after="240" w:line="240" w:lineRule="auto"/>
        <w:rPr>
          <w:color w:val="000000"/>
        </w:rPr>
      </w:pPr>
      <w:r w:rsidRPr="00F32BEC">
        <w:rPr>
          <w:color w:val="000000"/>
        </w:rPr>
        <w:t xml:space="preserve"> </w:t>
      </w:r>
      <w:r w:rsidRPr="00F32BEC">
        <w:rPr>
          <w:b/>
          <w:color w:val="000000"/>
        </w:rPr>
        <w:t>RATIONALE FOR STUDY</w:t>
      </w:r>
      <w:r w:rsidRPr="00F32BEC">
        <w:rPr>
          <w:color w:val="000000"/>
        </w:rPr>
        <w:br/>
        <w:t xml:space="preserve"> In Dora </w:t>
      </w:r>
      <w:proofErr w:type="spellStart"/>
      <w:r w:rsidRPr="00F32BEC">
        <w:rPr>
          <w:color w:val="000000"/>
        </w:rPr>
        <w:t>Nginza</w:t>
      </w:r>
      <w:proofErr w:type="spellEnd"/>
      <w:r w:rsidRPr="00F32BEC">
        <w:rPr>
          <w:color w:val="000000"/>
        </w:rPr>
        <w:t xml:space="preserve"> hospital, hypertension and its complications is responsible for a significant proportion of maternal and neonatal morbidity and mortality.  About ten cases of hypertension related complications are admitted on daily basis from which about 3-4 are admitted to high care. Despite this alarming figure, the overall prevalence of complications, social and demographic characteristics and various forms of presentations is still largely unknown. And unle</w:t>
      </w:r>
      <w:r w:rsidR="005F0F95" w:rsidRPr="00F32BEC">
        <w:rPr>
          <w:color w:val="000000"/>
        </w:rPr>
        <w:t>ss the true extent and enormity</w:t>
      </w:r>
      <w:r w:rsidRPr="00F32BEC">
        <w:rPr>
          <w:color w:val="000000"/>
        </w:rPr>
        <w:t xml:space="preserve"> of the diseases is known, planning resources and management of this condition will be poorl</w:t>
      </w:r>
      <w:r w:rsidR="002F2F50" w:rsidRPr="00F32BEC">
        <w:rPr>
          <w:color w:val="000000"/>
        </w:rPr>
        <w:t>y comprehended. Hence the</w:t>
      </w:r>
      <w:r w:rsidRPr="00F32BEC">
        <w:rPr>
          <w:color w:val="000000"/>
        </w:rPr>
        <w:t xml:space="preserve"> crucial need for a study of this nature.     </w:t>
      </w:r>
    </w:p>
    <w:p w:rsidR="002E38A4" w:rsidRPr="00F32BEC" w:rsidRDefault="002E38A4" w:rsidP="002E38A4">
      <w:pPr>
        <w:shd w:val="clear" w:color="auto" w:fill="FFFFFF"/>
        <w:spacing w:after="0"/>
        <w:rPr>
          <w:b/>
          <w:color w:val="000000"/>
        </w:rPr>
      </w:pPr>
    </w:p>
    <w:p w:rsidR="002E38A4" w:rsidRPr="00F32BEC" w:rsidRDefault="002E38A4" w:rsidP="002E38A4">
      <w:pPr>
        <w:shd w:val="clear" w:color="auto" w:fill="FFFFFF"/>
        <w:spacing w:after="0"/>
        <w:rPr>
          <w:color w:val="000000"/>
        </w:rPr>
      </w:pPr>
      <w:r w:rsidRPr="00F32BEC">
        <w:rPr>
          <w:b/>
          <w:color w:val="000000"/>
        </w:rPr>
        <w:t>METHODOLOGY</w:t>
      </w:r>
    </w:p>
    <w:p w:rsidR="002E38A4" w:rsidRPr="00F32BEC" w:rsidRDefault="002E38A4" w:rsidP="002E38A4">
      <w:pPr>
        <w:shd w:val="clear" w:color="auto" w:fill="FFFFFF"/>
        <w:spacing w:after="0"/>
        <w:rPr>
          <w:color w:val="000000"/>
        </w:rPr>
      </w:pPr>
      <w:r w:rsidRPr="00F32BEC">
        <w:rPr>
          <w:color w:val="000000"/>
        </w:rPr>
        <w:t>The study design is a retrospective descriptive study performed on me</w:t>
      </w:r>
      <w:r w:rsidR="00D428FF" w:rsidRPr="00F32BEC">
        <w:rPr>
          <w:color w:val="000000"/>
        </w:rPr>
        <w:t>dical records. The study was carried out</w:t>
      </w:r>
      <w:r w:rsidRPr="00F32BEC">
        <w:rPr>
          <w:color w:val="000000"/>
        </w:rPr>
        <w:t xml:space="preserve"> by looking at records of patients admitted with hypertension in pregnancy over a 2 year period </w:t>
      </w:r>
      <w:r w:rsidR="00A06B0E" w:rsidRPr="00F32BEC">
        <w:rPr>
          <w:color w:val="000000"/>
        </w:rPr>
        <w:t xml:space="preserve">(2007-2008). </w:t>
      </w:r>
      <w:r w:rsidR="00A20554" w:rsidRPr="00F32BEC">
        <w:rPr>
          <w:color w:val="000000"/>
        </w:rPr>
        <w:t>Following approval by the</w:t>
      </w:r>
      <w:r w:rsidR="007C2EAE" w:rsidRPr="00F32BEC">
        <w:rPr>
          <w:color w:val="000000"/>
        </w:rPr>
        <w:t xml:space="preserve"> Health Research Ethics C</w:t>
      </w:r>
      <w:r w:rsidR="00E47ABF" w:rsidRPr="00F32BEC">
        <w:rPr>
          <w:color w:val="000000"/>
        </w:rPr>
        <w:t>ommittee</w:t>
      </w:r>
      <w:r w:rsidR="004E440A" w:rsidRPr="00F32BEC">
        <w:rPr>
          <w:color w:val="000000"/>
        </w:rPr>
        <w:t xml:space="preserve"> </w:t>
      </w:r>
      <w:r w:rsidR="00A20554" w:rsidRPr="00F32BEC">
        <w:rPr>
          <w:color w:val="000000"/>
        </w:rPr>
        <w:t>(Ethics reference no: N09/12/350), necessary approval was also obtained from the head of department, obstetrics and gynaecology and the hospital superintendent</w:t>
      </w:r>
      <w:r w:rsidR="00F52408" w:rsidRPr="00F32BEC">
        <w:rPr>
          <w:color w:val="000000"/>
        </w:rPr>
        <w:t xml:space="preserve"> before commencing the research.</w:t>
      </w:r>
      <w:r w:rsidR="00911323" w:rsidRPr="00F32BEC">
        <w:rPr>
          <w:color w:val="000000"/>
        </w:rPr>
        <w:t xml:space="preserve"> </w:t>
      </w:r>
      <w:r w:rsidR="00A06B0E" w:rsidRPr="00F32BEC">
        <w:rPr>
          <w:color w:val="000000"/>
        </w:rPr>
        <w:t xml:space="preserve">Variables </w:t>
      </w:r>
      <w:r w:rsidR="00AA4650" w:rsidRPr="00F32BEC">
        <w:rPr>
          <w:color w:val="000000"/>
        </w:rPr>
        <w:t>used include</w:t>
      </w:r>
      <w:r w:rsidR="009F2057" w:rsidRPr="00F32BEC">
        <w:rPr>
          <w:color w:val="000000"/>
        </w:rPr>
        <w:t xml:space="preserve"> the </w:t>
      </w:r>
      <w:r w:rsidRPr="00F32BEC">
        <w:rPr>
          <w:color w:val="000000"/>
        </w:rPr>
        <w:t>age of the patient, parity, type of complications and outcome, race, socioeconomic status of the patient, booking status, co morbidities. Bioch</w:t>
      </w:r>
      <w:r w:rsidR="007F0532" w:rsidRPr="00F32BEC">
        <w:rPr>
          <w:color w:val="000000"/>
        </w:rPr>
        <w:t>emically, H</w:t>
      </w:r>
      <w:r w:rsidRPr="00F32BEC">
        <w:rPr>
          <w:color w:val="000000"/>
        </w:rPr>
        <w:t>aemoglobin level, platelets, liver</w:t>
      </w:r>
      <w:r w:rsidR="003612AE" w:rsidRPr="00F32BEC">
        <w:rPr>
          <w:color w:val="000000"/>
        </w:rPr>
        <w:t xml:space="preserve"> function tests</w:t>
      </w:r>
      <w:r w:rsidRPr="00F32BEC">
        <w:rPr>
          <w:color w:val="000000"/>
        </w:rPr>
        <w:t xml:space="preserve"> and 24 hour total urinary protein</w:t>
      </w:r>
      <w:r w:rsidR="00D61111" w:rsidRPr="00F32BEC">
        <w:rPr>
          <w:color w:val="000000"/>
        </w:rPr>
        <w:t xml:space="preserve"> were also considered</w:t>
      </w:r>
      <w:r w:rsidRPr="00F32BEC">
        <w:rPr>
          <w:color w:val="000000"/>
        </w:rPr>
        <w:t xml:space="preserve">. </w:t>
      </w:r>
      <w:r w:rsidR="000765DE" w:rsidRPr="00F32BEC">
        <w:rPr>
          <w:color w:val="000000"/>
        </w:rPr>
        <w:t>Additionally, u</w:t>
      </w:r>
      <w:r w:rsidR="00CB2645" w:rsidRPr="00F32BEC">
        <w:rPr>
          <w:color w:val="000000"/>
        </w:rPr>
        <w:t>ltrasound</w:t>
      </w:r>
      <w:r w:rsidR="00344A6E" w:rsidRPr="00F32BEC">
        <w:rPr>
          <w:color w:val="000000"/>
        </w:rPr>
        <w:t xml:space="preserve"> findings and resistive index on </w:t>
      </w:r>
      <w:proofErr w:type="spellStart"/>
      <w:r w:rsidR="00344A6E" w:rsidRPr="00F32BEC">
        <w:rPr>
          <w:color w:val="000000"/>
        </w:rPr>
        <w:t>d</w:t>
      </w:r>
      <w:r w:rsidRPr="00F32BEC">
        <w:rPr>
          <w:color w:val="000000"/>
        </w:rPr>
        <w:t>oppler</w:t>
      </w:r>
      <w:proofErr w:type="spellEnd"/>
      <w:r w:rsidRPr="00F32BEC">
        <w:rPr>
          <w:color w:val="000000"/>
        </w:rPr>
        <w:t xml:space="preserve"> </w:t>
      </w:r>
      <w:proofErr w:type="spellStart"/>
      <w:r w:rsidRPr="00F32BEC">
        <w:rPr>
          <w:color w:val="000000"/>
        </w:rPr>
        <w:t>velocitometry</w:t>
      </w:r>
      <w:proofErr w:type="spellEnd"/>
      <w:r w:rsidR="007407CE" w:rsidRPr="00F32BEC">
        <w:rPr>
          <w:color w:val="000000"/>
        </w:rPr>
        <w:t xml:space="preserve"> were</w:t>
      </w:r>
      <w:r w:rsidR="00AC0C99" w:rsidRPr="00F32BEC">
        <w:rPr>
          <w:color w:val="000000"/>
        </w:rPr>
        <w:t xml:space="preserve"> </w:t>
      </w:r>
      <w:r w:rsidR="007407CE" w:rsidRPr="00F32BEC">
        <w:rPr>
          <w:color w:val="000000"/>
        </w:rPr>
        <w:t>among the variables</w:t>
      </w:r>
      <w:r w:rsidR="00115B73" w:rsidRPr="00F32BEC">
        <w:rPr>
          <w:color w:val="000000"/>
        </w:rPr>
        <w:t>. Distinction was</w:t>
      </w:r>
      <w:r w:rsidRPr="00F32BEC">
        <w:rPr>
          <w:color w:val="000000"/>
        </w:rPr>
        <w:t xml:space="preserve"> made between the different types of hypertensive complications. </w:t>
      </w:r>
    </w:p>
    <w:p w:rsidR="002E38A4" w:rsidRPr="00F32BEC" w:rsidRDefault="002E38A4" w:rsidP="002E38A4">
      <w:pPr>
        <w:shd w:val="clear" w:color="auto" w:fill="FFFFFF"/>
        <w:spacing w:after="0"/>
        <w:rPr>
          <w:b/>
          <w:color w:val="000000"/>
        </w:rPr>
      </w:pPr>
      <w:r w:rsidRPr="00F32BEC">
        <w:rPr>
          <w:color w:val="000000"/>
        </w:rPr>
        <w:t>Example of such complications includ</w:t>
      </w:r>
      <w:r w:rsidR="00EA08AC" w:rsidRPr="00F32BEC">
        <w:rPr>
          <w:color w:val="000000"/>
        </w:rPr>
        <w:t xml:space="preserve">e </w:t>
      </w:r>
      <w:proofErr w:type="spellStart"/>
      <w:r w:rsidR="00EA08AC" w:rsidRPr="00F32BEC">
        <w:rPr>
          <w:color w:val="000000"/>
        </w:rPr>
        <w:t>eclampsia</w:t>
      </w:r>
      <w:proofErr w:type="spellEnd"/>
      <w:r w:rsidR="00EA08AC" w:rsidRPr="00F32BEC">
        <w:rPr>
          <w:color w:val="000000"/>
        </w:rPr>
        <w:t>,</w:t>
      </w:r>
      <w:r w:rsidRPr="00F32BEC">
        <w:rPr>
          <w:color w:val="000000"/>
        </w:rPr>
        <w:t xml:space="preserve"> </w:t>
      </w:r>
      <w:proofErr w:type="spellStart"/>
      <w:r w:rsidRPr="00F32BEC">
        <w:rPr>
          <w:color w:val="000000"/>
        </w:rPr>
        <w:t>HELLP</w:t>
      </w:r>
      <w:proofErr w:type="spellEnd"/>
      <w:r w:rsidRPr="00F32BEC">
        <w:rPr>
          <w:color w:val="000000"/>
        </w:rPr>
        <w:t xml:space="preserve"> syndrome, acut</w:t>
      </w:r>
      <w:r w:rsidR="00320C4D" w:rsidRPr="00F32BEC">
        <w:rPr>
          <w:color w:val="000000"/>
        </w:rPr>
        <w:t>e renal failure, hepatic enzymes derangement</w:t>
      </w:r>
      <w:r w:rsidRPr="00F32BEC">
        <w:rPr>
          <w:color w:val="000000"/>
        </w:rPr>
        <w:t xml:space="preserve">, </w:t>
      </w:r>
      <w:proofErr w:type="spellStart"/>
      <w:r w:rsidRPr="00F32BEC">
        <w:rPr>
          <w:color w:val="000000"/>
        </w:rPr>
        <w:t>abr</w:t>
      </w:r>
      <w:r w:rsidR="00EA08AC" w:rsidRPr="00F32BEC">
        <w:rPr>
          <w:color w:val="000000"/>
        </w:rPr>
        <w:t>uptio</w:t>
      </w:r>
      <w:proofErr w:type="spellEnd"/>
      <w:r w:rsidR="00EA08AC" w:rsidRPr="00F32BEC">
        <w:rPr>
          <w:color w:val="000000"/>
        </w:rPr>
        <w:t xml:space="preserve"> placenta</w:t>
      </w:r>
      <w:r w:rsidRPr="00F32BEC">
        <w:rPr>
          <w:color w:val="000000"/>
        </w:rPr>
        <w:t xml:space="preserve">, </w:t>
      </w:r>
      <w:proofErr w:type="spellStart"/>
      <w:r w:rsidRPr="00F32BEC">
        <w:rPr>
          <w:color w:val="000000"/>
        </w:rPr>
        <w:t>DIC</w:t>
      </w:r>
      <w:proofErr w:type="spellEnd"/>
      <w:r w:rsidRPr="00F32BEC">
        <w:rPr>
          <w:color w:val="000000"/>
        </w:rPr>
        <w:t xml:space="preserve"> and maternal death. Other perinatal complications include preterm delive</w:t>
      </w:r>
      <w:r w:rsidR="0037791A" w:rsidRPr="00F32BEC">
        <w:rPr>
          <w:color w:val="000000"/>
        </w:rPr>
        <w:t>ry, low birth weight, IUFD,</w:t>
      </w:r>
      <w:r w:rsidRPr="00F32BEC">
        <w:rPr>
          <w:color w:val="000000"/>
        </w:rPr>
        <w:t xml:space="preserve"> and neonatal deaths. </w:t>
      </w:r>
    </w:p>
    <w:p w:rsidR="002E38A4" w:rsidRPr="00F32BEC" w:rsidRDefault="002E38A4" w:rsidP="002E38A4">
      <w:pPr>
        <w:rPr>
          <w:b/>
          <w:color w:val="000000"/>
        </w:rPr>
      </w:pPr>
    </w:p>
    <w:p w:rsidR="0061126A" w:rsidRPr="00F32BEC" w:rsidRDefault="0061126A" w:rsidP="0061126A">
      <w:pPr>
        <w:shd w:val="clear" w:color="auto" w:fill="FFFFFF"/>
        <w:spacing w:after="0"/>
        <w:rPr>
          <w:color w:val="000000"/>
        </w:rPr>
      </w:pPr>
      <w:r w:rsidRPr="00F32BEC">
        <w:rPr>
          <w:b/>
          <w:color w:val="000000"/>
        </w:rPr>
        <w:t xml:space="preserve">ETHICAL CONSIDERATION  </w:t>
      </w:r>
      <w:r w:rsidRPr="00F32BEC">
        <w:rPr>
          <w:b/>
          <w:color w:val="000000"/>
        </w:rPr>
        <w:br/>
      </w:r>
    </w:p>
    <w:p w:rsidR="0061126A" w:rsidRPr="00F32BEC" w:rsidRDefault="0061126A" w:rsidP="0061126A">
      <w:pPr>
        <w:shd w:val="clear" w:color="auto" w:fill="FFFFFF"/>
        <w:spacing w:after="0"/>
        <w:rPr>
          <w:color w:val="000000"/>
        </w:rPr>
      </w:pPr>
      <w:r w:rsidRPr="00F32BEC">
        <w:rPr>
          <w:color w:val="000000"/>
        </w:rPr>
        <w:t xml:space="preserve"> </w:t>
      </w:r>
      <w:r w:rsidRPr="00F32BEC">
        <w:rPr>
          <w:b/>
          <w:color w:val="000000"/>
        </w:rPr>
        <w:t>INFORMED CONSENT</w:t>
      </w:r>
      <w:r w:rsidRPr="00F32BEC">
        <w:rPr>
          <w:color w:val="000000"/>
        </w:rPr>
        <w:t>.</w:t>
      </w:r>
      <w:r w:rsidRPr="00F32BEC">
        <w:rPr>
          <w:color w:val="000000"/>
        </w:rPr>
        <w:br/>
        <w:t>The international ethical research practice and regulations and the national health Act requires that an informed consent be obtained from every research participant before the commencement of the research.</w:t>
      </w:r>
      <w:r w:rsidRPr="00F32BEC">
        <w:rPr>
          <w:color w:val="000000"/>
        </w:rPr>
        <w:br/>
        <w:t>However, in certain circumstances where it will be difficult to trace individuals like in the case of this retrospective study, it may not be possible to get every individual patient’s consent. To circumvent this, information</w:t>
      </w:r>
      <w:r w:rsidR="00241E75" w:rsidRPr="00F32BEC">
        <w:rPr>
          <w:color w:val="000000"/>
        </w:rPr>
        <w:t xml:space="preserve"> was</w:t>
      </w:r>
      <w:r w:rsidRPr="00F32BEC">
        <w:rPr>
          <w:color w:val="000000"/>
        </w:rPr>
        <w:t xml:space="preserve"> collected anonymously, that is, no names or other personal identifiable data was recorded on the data c</w:t>
      </w:r>
      <w:r w:rsidR="004D3B78" w:rsidRPr="00F32BEC">
        <w:rPr>
          <w:color w:val="000000"/>
        </w:rPr>
        <w:t>ollection form. Study codes were</w:t>
      </w:r>
      <w:r w:rsidRPr="00F32BEC">
        <w:rPr>
          <w:color w:val="000000"/>
        </w:rPr>
        <w:t xml:space="preserve"> used to safeguard personal information and the key to the codes linking to </w:t>
      </w:r>
      <w:r w:rsidR="007C162E" w:rsidRPr="00F32BEC">
        <w:rPr>
          <w:color w:val="000000"/>
        </w:rPr>
        <w:t>the patient</w:t>
      </w:r>
      <w:r w:rsidR="006866EE" w:rsidRPr="00F32BEC">
        <w:rPr>
          <w:color w:val="000000"/>
        </w:rPr>
        <w:t>s</w:t>
      </w:r>
      <w:r w:rsidR="000D287B" w:rsidRPr="00F32BEC">
        <w:rPr>
          <w:color w:val="000000"/>
        </w:rPr>
        <w:t>’</w:t>
      </w:r>
      <w:r w:rsidR="007C162E" w:rsidRPr="00F32BEC">
        <w:rPr>
          <w:color w:val="000000"/>
        </w:rPr>
        <w:t xml:space="preserve"> record files </w:t>
      </w:r>
      <w:r w:rsidRPr="00F32BEC">
        <w:rPr>
          <w:color w:val="000000"/>
        </w:rPr>
        <w:t>kept separate from the data collection form and database.</w:t>
      </w:r>
      <w:r w:rsidRPr="00F32BEC">
        <w:rPr>
          <w:color w:val="000000"/>
        </w:rPr>
        <w:br/>
        <w:t>I</w:t>
      </w:r>
      <w:r w:rsidR="00AF77FA" w:rsidRPr="00F32BEC">
        <w:rPr>
          <w:color w:val="000000"/>
        </w:rPr>
        <w:t>n line with the above,</w:t>
      </w:r>
      <w:r w:rsidRPr="00F32BEC">
        <w:rPr>
          <w:color w:val="000000"/>
        </w:rPr>
        <w:t xml:space="preserve"> a 'waiver of informed consent'</w:t>
      </w:r>
      <w:r w:rsidR="00AF77FA" w:rsidRPr="00F32BEC">
        <w:rPr>
          <w:color w:val="000000"/>
        </w:rPr>
        <w:t xml:space="preserve"> was applied for</w:t>
      </w:r>
      <w:r w:rsidR="0060795F" w:rsidRPr="00F32BEC">
        <w:rPr>
          <w:color w:val="000000"/>
        </w:rPr>
        <w:t xml:space="preserve"> from the Health Research Ethics  C</w:t>
      </w:r>
      <w:r w:rsidRPr="00F32BEC">
        <w:rPr>
          <w:color w:val="000000"/>
        </w:rPr>
        <w:t>ommittee.</w:t>
      </w:r>
    </w:p>
    <w:p w:rsidR="0061126A" w:rsidRPr="00F32BEC" w:rsidRDefault="0061126A" w:rsidP="0061126A">
      <w:pPr>
        <w:shd w:val="clear" w:color="auto" w:fill="FFFFFF"/>
        <w:spacing w:after="0"/>
        <w:rPr>
          <w:b/>
          <w:color w:val="000000"/>
        </w:rPr>
      </w:pPr>
    </w:p>
    <w:p w:rsidR="0061126A" w:rsidRPr="00F32BEC" w:rsidRDefault="0061126A" w:rsidP="0061126A">
      <w:pPr>
        <w:shd w:val="clear" w:color="auto" w:fill="FFFFFF"/>
        <w:spacing w:after="0"/>
        <w:rPr>
          <w:color w:val="000000"/>
        </w:rPr>
      </w:pPr>
      <w:r w:rsidRPr="00F32BEC">
        <w:rPr>
          <w:b/>
          <w:color w:val="000000"/>
        </w:rPr>
        <w:t>CONFIDENTIALITY OF PERSONAL INFORMATION</w:t>
      </w:r>
      <w:r w:rsidRPr="00F32BEC">
        <w:rPr>
          <w:color w:val="000000"/>
        </w:rPr>
        <w:br/>
        <w:t>A participant's right to both privacy and confidentiality must be respected. The onus is on the researcher to ensure optimum confidentiality of patients’ information. This is particularly important in a study like this where I was dealing with patients’ files and records. Personal information was not entered on the data collect</w:t>
      </w:r>
      <w:r w:rsidR="00FB5C7F" w:rsidRPr="00F32BEC">
        <w:rPr>
          <w:color w:val="000000"/>
        </w:rPr>
        <w:t>ion forms as study codes were</w:t>
      </w:r>
      <w:r w:rsidRPr="00F32BEC">
        <w:rPr>
          <w:color w:val="000000"/>
        </w:rPr>
        <w:t xml:space="preserve"> used to keep personal information secret and the key to the code kept separately.</w:t>
      </w:r>
      <w:r w:rsidRPr="00F32BEC">
        <w:rPr>
          <w:color w:val="000000"/>
        </w:rPr>
        <w:br/>
        <w:t>Furthermore, access to these files was limited to a few numbers of people.</w:t>
      </w:r>
    </w:p>
    <w:p w:rsidR="0061126A" w:rsidRPr="00F32BEC" w:rsidRDefault="0061126A" w:rsidP="0061126A">
      <w:pPr>
        <w:shd w:val="clear" w:color="auto" w:fill="FFFFFF"/>
        <w:spacing w:after="0"/>
        <w:rPr>
          <w:b/>
          <w:color w:val="000000"/>
        </w:rPr>
      </w:pPr>
    </w:p>
    <w:p w:rsidR="002E38A4" w:rsidRPr="00F32BEC" w:rsidRDefault="0061126A" w:rsidP="002E38A4">
      <w:pPr>
        <w:rPr>
          <w:b/>
          <w:color w:val="000000"/>
        </w:rPr>
      </w:pPr>
      <w:r w:rsidRPr="00F32BEC">
        <w:rPr>
          <w:b/>
          <w:color w:val="000000"/>
        </w:rPr>
        <w:t>RELEVANCE</w:t>
      </w:r>
      <w:r w:rsidRPr="00F32BEC">
        <w:rPr>
          <w:color w:val="000000"/>
        </w:rPr>
        <w:br/>
        <w:t>The researcher also has the ethical responsibility that his/her research is relevant to both health and development needs of the community. The findings of the research must be useful in improving the health of the individual and the community.</w:t>
      </w:r>
      <w:r w:rsidRPr="00F32BEC">
        <w:rPr>
          <w:color w:val="000000"/>
        </w:rPr>
        <w:br/>
      </w:r>
      <w:r w:rsidRPr="00F32BEC">
        <w:rPr>
          <w:color w:val="000000"/>
        </w:rPr>
        <w:br/>
      </w:r>
      <w:r w:rsidR="002E38A4" w:rsidRPr="00F32BEC">
        <w:rPr>
          <w:b/>
          <w:color w:val="000000"/>
        </w:rPr>
        <w:t>STUDY POPULATION AND SAMPLING PROCEDURES</w:t>
      </w:r>
    </w:p>
    <w:p w:rsidR="002E38A4" w:rsidRPr="00F32BEC" w:rsidRDefault="00F52408" w:rsidP="002E38A4">
      <w:pPr>
        <w:rPr>
          <w:color w:val="000000"/>
        </w:rPr>
      </w:pPr>
      <w:r w:rsidRPr="00F32BEC">
        <w:rPr>
          <w:color w:val="000000"/>
        </w:rPr>
        <w:t>The study population was</w:t>
      </w:r>
      <w:r w:rsidR="008C39BE" w:rsidRPr="00F32BEC">
        <w:rPr>
          <w:color w:val="000000"/>
        </w:rPr>
        <w:t xml:space="preserve"> all pregnant women</w:t>
      </w:r>
      <w:r w:rsidR="002E38A4" w:rsidRPr="00F32BEC">
        <w:rPr>
          <w:color w:val="000000"/>
        </w:rPr>
        <w:t xml:space="preserve"> admitted into Dora </w:t>
      </w:r>
      <w:proofErr w:type="spellStart"/>
      <w:r w:rsidR="002E38A4" w:rsidRPr="00F32BEC">
        <w:rPr>
          <w:color w:val="000000"/>
        </w:rPr>
        <w:t>Nginza</w:t>
      </w:r>
      <w:proofErr w:type="spellEnd"/>
      <w:r w:rsidR="002E38A4" w:rsidRPr="00F32BEC">
        <w:rPr>
          <w:color w:val="000000"/>
        </w:rPr>
        <w:t xml:space="preserve"> hospital for delivery and pregnancy related complications. Dora </w:t>
      </w:r>
      <w:proofErr w:type="spellStart"/>
      <w:r w:rsidR="002E38A4" w:rsidRPr="00F32BEC">
        <w:rPr>
          <w:color w:val="000000"/>
        </w:rPr>
        <w:t>Nginza</w:t>
      </w:r>
      <w:proofErr w:type="spellEnd"/>
      <w:r w:rsidR="002E38A4" w:rsidRPr="00F32BEC">
        <w:rPr>
          <w:color w:val="000000"/>
        </w:rPr>
        <w:t xml:space="preserve"> hospital is located in Port Elizabeth in Nelson Mandela Bay Municipality and it is one of the three hospitals making up the PE hospitals complex. </w:t>
      </w:r>
    </w:p>
    <w:p w:rsidR="00222962" w:rsidRPr="00F32BEC" w:rsidRDefault="00222962" w:rsidP="002E38A4">
      <w:pPr>
        <w:rPr>
          <w:color w:val="000000"/>
        </w:rPr>
      </w:pPr>
      <w:r w:rsidRPr="00F32BEC">
        <w:rPr>
          <w:color w:val="000000"/>
        </w:rPr>
        <w:t xml:space="preserve">Nelson Mandela Bay Municipality is one of six metropolitan municipalities in South Africa. It is located on the shores of </w:t>
      </w:r>
      <w:proofErr w:type="spellStart"/>
      <w:r w:rsidRPr="00F32BEC">
        <w:rPr>
          <w:color w:val="000000"/>
        </w:rPr>
        <w:t>Algoa</w:t>
      </w:r>
      <w:proofErr w:type="spellEnd"/>
      <w:r w:rsidRPr="00F32BEC">
        <w:rPr>
          <w:color w:val="000000"/>
        </w:rPr>
        <w:t xml:space="preserve"> Bay in Eastern Cape province, and comprises the city of Port Elizabeth, the nearby towns of </w:t>
      </w:r>
      <w:proofErr w:type="spellStart"/>
      <w:r w:rsidRPr="00F32BEC">
        <w:rPr>
          <w:color w:val="000000"/>
        </w:rPr>
        <w:t>Uitenhage</w:t>
      </w:r>
      <w:proofErr w:type="spellEnd"/>
      <w:r w:rsidRPr="00F32BEC">
        <w:rPr>
          <w:color w:val="000000"/>
        </w:rPr>
        <w:t xml:space="preserve"> and Despatch, and the surrounding rural areas. The official estimate of population in 2007 was 1,050,930. Black Africans constitute 60.4% of the population, 22.6% Coloured, 16.1% Whites and 0.9% Indian/Asian.</w:t>
      </w:r>
    </w:p>
    <w:p w:rsidR="002E38A4" w:rsidRPr="00F32BEC" w:rsidRDefault="002E38A4" w:rsidP="002E38A4">
      <w:pPr>
        <w:rPr>
          <w:color w:val="000000"/>
        </w:rPr>
      </w:pPr>
      <w:r w:rsidRPr="00F32BEC">
        <w:rPr>
          <w:color w:val="000000"/>
        </w:rPr>
        <w:t xml:space="preserve">Dora </w:t>
      </w:r>
      <w:proofErr w:type="spellStart"/>
      <w:r w:rsidRPr="00F32BEC">
        <w:rPr>
          <w:color w:val="000000"/>
        </w:rPr>
        <w:t>Nginza</w:t>
      </w:r>
      <w:proofErr w:type="spellEnd"/>
      <w:r w:rsidRPr="00F32BEC">
        <w:rPr>
          <w:color w:val="000000"/>
        </w:rPr>
        <w:t xml:space="preserve"> hospital serves the total obstetric population in Nelson Mandela Bay</w:t>
      </w:r>
      <w:r w:rsidR="00D13053" w:rsidRPr="00F32BEC">
        <w:rPr>
          <w:color w:val="000000"/>
        </w:rPr>
        <w:t xml:space="preserve"> and environs. The study was</w:t>
      </w:r>
      <w:r w:rsidRPr="00F32BEC">
        <w:rPr>
          <w:color w:val="000000"/>
        </w:rPr>
        <w:t xml:space="preserve"> carried out over a 2 year period (2007-2008), and during thi</w:t>
      </w:r>
      <w:r w:rsidR="00340882" w:rsidRPr="00F32BEC">
        <w:rPr>
          <w:color w:val="000000"/>
        </w:rPr>
        <w:t>s period, all patients</w:t>
      </w:r>
      <w:r w:rsidRPr="00F32BEC">
        <w:rPr>
          <w:color w:val="000000"/>
        </w:rPr>
        <w:t xml:space="preserve"> admitted with</w:t>
      </w:r>
      <w:r w:rsidR="00340882" w:rsidRPr="00F32BEC">
        <w:rPr>
          <w:color w:val="000000"/>
        </w:rPr>
        <w:t xml:space="preserve"> hypertension in pregnancy and its</w:t>
      </w:r>
      <w:r w:rsidRPr="00F32BEC">
        <w:rPr>
          <w:color w:val="000000"/>
        </w:rPr>
        <w:t xml:space="preserve"> </w:t>
      </w:r>
      <w:r w:rsidR="00340882" w:rsidRPr="00F32BEC">
        <w:rPr>
          <w:color w:val="000000"/>
        </w:rPr>
        <w:t>complications were enrolled</w:t>
      </w:r>
      <w:r w:rsidRPr="00F32BEC">
        <w:rPr>
          <w:color w:val="000000"/>
        </w:rPr>
        <w:t xml:space="preserve"> for the study. The diagnosis of hy</w:t>
      </w:r>
      <w:r w:rsidR="00F62E57" w:rsidRPr="00F32BEC">
        <w:rPr>
          <w:color w:val="000000"/>
        </w:rPr>
        <w:t>pertension in pregnancy was</w:t>
      </w:r>
      <w:r w:rsidRPr="00F32BEC">
        <w:rPr>
          <w:color w:val="000000"/>
        </w:rPr>
        <w:t xml:space="preserve"> based on the criteria defined by National High Blood Pressure Education Programme Working Group on high blood pressure in pregnancy that is blood pressure of 140/90 and above taken at least 6 hours apart, occurring be</w:t>
      </w:r>
      <w:r w:rsidR="002D2F2D" w:rsidRPr="00F32BEC">
        <w:rPr>
          <w:color w:val="000000"/>
        </w:rPr>
        <w:t>fore 20 weeks of pregnancy as it occurs in</w:t>
      </w:r>
      <w:r w:rsidRPr="00F32BEC">
        <w:rPr>
          <w:color w:val="000000"/>
        </w:rPr>
        <w:t xml:space="preserve"> chronic hypertension or after 20 weeks in Pregnancy induced hypertension or preeclampsia depending on the presence or absence of proteinuria. </w:t>
      </w:r>
    </w:p>
    <w:p w:rsidR="002E38A4" w:rsidRPr="00F32BEC" w:rsidRDefault="002E38A4" w:rsidP="002E38A4">
      <w:pPr>
        <w:shd w:val="clear" w:color="auto" w:fill="FFFFFF"/>
        <w:spacing w:before="75" w:after="225" w:line="270" w:lineRule="atLeast"/>
        <w:rPr>
          <w:rFonts w:cs="Arial"/>
          <w:color w:val="000000"/>
          <w:lang w:eastAsia="en-ZA"/>
        </w:rPr>
      </w:pPr>
      <w:r w:rsidRPr="00F32BEC">
        <w:rPr>
          <w:rFonts w:cs="Arial"/>
          <w:color w:val="000000"/>
          <w:lang w:eastAsia="en-ZA"/>
        </w:rPr>
        <w:t>In addition, the definiti</w:t>
      </w:r>
      <w:r w:rsidR="00F0599C" w:rsidRPr="00F32BEC">
        <w:rPr>
          <w:rFonts w:cs="Arial"/>
          <w:color w:val="000000"/>
          <w:lang w:eastAsia="en-ZA"/>
        </w:rPr>
        <w:t xml:space="preserve">on of pre </w:t>
      </w:r>
      <w:proofErr w:type="spellStart"/>
      <w:r w:rsidR="00F0599C" w:rsidRPr="00F32BEC">
        <w:rPr>
          <w:rFonts w:cs="Arial"/>
          <w:color w:val="000000"/>
          <w:lang w:eastAsia="en-ZA"/>
        </w:rPr>
        <w:t>eclampsia</w:t>
      </w:r>
      <w:proofErr w:type="spellEnd"/>
      <w:r w:rsidR="00F0599C" w:rsidRPr="00F32BEC">
        <w:rPr>
          <w:rFonts w:cs="Arial"/>
          <w:color w:val="000000"/>
          <w:lang w:eastAsia="en-ZA"/>
        </w:rPr>
        <w:t xml:space="preserve"> was also</w:t>
      </w:r>
      <w:r w:rsidRPr="00F32BEC">
        <w:rPr>
          <w:rFonts w:cs="Arial"/>
          <w:color w:val="000000"/>
          <w:lang w:eastAsia="en-ZA"/>
        </w:rPr>
        <w:t xml:space="preserve"> based on the International society for the study of hypertension in pregnancy (</w:t>
      </w:r>
      <w:proofErr w:type="spellStart"/>
      <w:r w:rsidRPr="00F32BEC">
        <w:rPr>
          <w:rFonts w:cs="Arial"/>
          <w:color w:val="000000"/>
          <w:lang w:eastAsia="en-ZA"/>
        </w:rPr>
        <w:t>ISSHP</w:t>
      </w:r>
      <w:proofErr w:type="spellEnd"/>
      <w:r w:rsidRPr="00F32BEC">
        <w:rPr>
          <w:rFonts w:cs="Arial"/>
          <w:color w:val="000000"/>
          <w:lang w:eastAsia="en-ZA"/>
        </w:rPr>
        <w:t xml:space="preserve">)  and </w:t>
      </w:r>
      <w:proofErr w:type="spellStart"/>
      <w:r w:rsidRPr="00F32BEC">
        <w:rPr>
          <w:rFonts w:cs="Arial"/>
          <w:color w:val="000000"/>
          <w:lang w:eastAsia="en-ZA"/>
        </w:rPr>
        <w:t>Autralian</w:t>
      </w:r>
      <w:proofErr w:type="spellEnd"/>
      <w:r w:rsidRPr="00F32BEC">
        <w:rPr>
          <w:rFonts w:cs="Arial"/>
          <w:color w:val="000000"/>
          <w:lang w:eastAsia="en-ZA"/>
        </w:rPr>
        <w:t xml:space="preserve"> Society for the Study of Hypertension in Pregnancy (</w:t>
      </w:r>
      <w:proofErr w:type="spellStart"/>
      <w:r w:rsidRPr="00F32BEC">
        <w:rPr>
          <w:rFonts w:cs="Arial"/>
          <w:color w:val="000000"/>
          <w:lang w:eastAsia="en-ZA"/>
        </w:rPr>
        <w:t>ASSHP</w:t>
      </w:r>
      <w:proofErr w:type="spellEnd"/>
      <w:r w:rsidRPr="00F32BEC">
        <w:rPr>
          <w:rFonts w:cs="Arial"/>
          <w:color w:val="000000"/>
          <w:lang w:eastAsia="en-ZA"/>
        </w:rPr>
        <w:t xml:space="preserve">) criteria </w:t>
      </w:r>
      <w:proofErr w:type="spellStart"/>
      <w:r w:rsidRPr="00F32BEC">
        <w:rPr>
          <w:rFonts w:cs="Arial"/>
          <w:color w:val="000000"/>
          <w:lang w:eastAsia="en-ZA"/>
        </w:rPr>
        <w:t>i.e</w:t>
      </w:r>
      <w:proofErr w:type="spellEnd"/>
      <w:r w:rsidRPr="00F32BEC">
        <w:rPr>
          <w:rFonts w:cs="Arial"/>
          <w:color w:val="000000"/>
          <w:lang w:eastAsia="en-ZA"/>
        </w:rPr>
        <w:t xml:space="preserve"> increase in blood pressure to at least 140/90 after 20</w:t>
      </w:r>
      <w:r w:rsidRPr="00F32BEC">
        <w:rPr>
          <w:rFonts w:cs="Arial"/>
          <w:color w:val="000000"/>
          <w:vertAlign w:val="superscript"/>
          <w:lang w:eastAsia="en-ZA"/>
        </w:rPr>
        <w:t>th</w:t>
      </w:r>
      <w:r w:rsidRPr="00F32BEC">
        <w:rPr>
          <w:rFonts w:cs="Arial"/>
          <w:color w:val="000000"/>
          <w:lang w:eastAsia="en-ZA"/>
        </w:rPr>
        <w:t xml:space="preserve"> week of gestation in a previously normotensive woman, combined with proteinuria ( protein excretion at least 0.3g per 24 hours, spot urine protein/</w:t>
      </w:r>
      <w:proofErr w:type="spellStart"/>
      <w:r w:rsidRPr="00F32BEC">
        <w:rPr>
          <w:rFonts w:cs="Arial"/>
          <w:color w:val="000000"/>
          <w:lang w:eastAsia="en-ZA"/>
        </w:rPr>
        <w:t>creatinine</w:t>
      </w:r>
      <w:proofErr w:type="spellEnd"/>
      <w:r w:rsidRPr="00F32BEC">
        <w:rPr>
          <w:rFonts w:cs="Arial"/>
          <w:color w:val="000000"/>
          <w:lang w:eastAsia="en-ZA"/>
        </w:rPr>
        <w:t xml:space="preserve">  ratio ≥ 30mg/</w:t>
      </w:r>
      <w:proofErr w:type="spellStart"/>
      <w:r w:rsidRPr="00F32BEC">
        <w:rPr>
          <w:rFonts w:cs="Arial"/>
          <w:color w:val="000000"/>
          <w:lang w:eastAsia="en-ZA"/>
        </w:rPr>
        <w:t>mmol</w:t>
      </w:r>
      <w:proofErr w:type="spellEnd"/>
      <w:r w:rsidRPr="00F32BEC">
        <w:rPr>
          <w:rFonts w:cs="Arial"/>
          <w:color w:val="000000"/>
          <w:lang w:eastAsia="en-ZA"/>
        </w:rPr>
        <w:t xml:space="preserve"> or at least 2+ protein by dipstick and or intrauterine growth restriction (IUGR) and/ or elevated liver enzymes and or </w:t>
      </w:r>
      <w:proofErr w:type="spellStart"/>
      <w:r w:rsidRPr="00F32BEC">
        <w:rPr>
          <w:rFonts w:cs="Arial"/>
          <w:color w:val="000000"/>
          <w:lang w:eastAsia="en-ZA"/>
        </w:rPr>
        <w:t>thrombocytopaenia</w:t>
      </w:r>
      <w:proofErr w:type="spellEnd"/>
    </w:p>
    <w:p w:rsidR="002E38A4" w:rsidRPr="00F32BEC" w:rsidRDefault="0057047E" w:rsidP="002E38A4">
      <w:pPr>
        <w:rPr>
          <w:color w:val="000000"/>
        </w:rPr>
      </w:pPr>
      <w:r w:rsidRPr="00F32BEC">
        <w:rPr>
          <w:color w:val="000000"/>
        </w:rPr>
        <w:t xml:space="preserve"> A</w:t>
      </w:r>
      <w:r w:rsidR="002E38A4" w:rsidRPr="00F32BEC">
        <w:rPr>
          <w:color w:val="000000"/>
        </w:rPr>
        <w:t>dmission and delivery records</w:t>
      </w:r>
      <w:r w:rsidRPr="00F32BEC">
        <w:rPr>
          <w:color w:val="000000"/>
        </w:rPr>
        <w:t xml:space="preserve"> was used</w:t>
      </w:r>
      <w:r w:rsidR="002E38A4" w:rsidRPr="00F32BEC">
        <w:rPr>
          <w:color w:val="000000"/>
        </w:rPr>
        <w:t xml:space="preserve"> to determine the total number of deliveries and the number of women with hypertensive complications of pregnancy.</w:t>
      </w:r>
      <w:r w:rsidR="00574CB2" w:rsidRPr="00F32BEC">
        <w:rPr>
          <w:color w:val="000000"/>
        </w:rPr>
        <w:t xml:space="preserve"> Comparison was</w:t>
      </w:r>
      <w:r w:rsidR="002E38A4" w:rsidRPr="00F32BEC">
        <w:rPr>
          <w:color w:val="000000"/>
        </w:rPr>
        <w:t xml:space="preserve"> made between normotensive and hypertensive women who presented with complications such as </w:t>
      </w:r>
      <w:proofErr w:type="spellStart"/>
      <w:r w:rsidR="002E38A4" w:rsidRPr="00F32BEC">
        <w:rPr>
          <w:color w:val="000000"/>
        </w:rPr>
        <w:t>abruptio</w:t>
      </w:r>
      <w:proofErr w:type="spellEnd"/>
      <w:r w:rsidR="002E38A4" w:rsidRPr="00F32BEC">
        <w:rPr>
          <w:color w:val="000000"/>
        </w:rPr>
        <w:t xml:space="preserve"> placenta, haematological, renal, h</w:t>
      </w:r>
      <w:r w:rsidR="00574CB2" w:rsidRPr="00F32BEC">
        <w:rPr>
          <w:color w:val="000000"/>
        </w:rPr>
        <w:t>epatic dysfunction</w:t>
      </w:r>
      <w:r w:rsidR="002E38A4" w:rsidRPr="00F32BEC">
        <w:rPr>
          <w:color w:val="000000"/>
        </w:rPr>
        <w:t xml:space="preserve"> and maternal deaths among others. </w:t>
      </w:r>
      <w:proofErr w:type="spellStart"/>
      <w:r w:rsidR="002E38A4" w:rsidRPr="00F32BEC">
        <w:rPr>
          <w:color w:val="000000"/>
        </w:rPr>
        <w:t>Fetal</w:t>
      </w:r>
      <w:proofErr w:type="spellEnd"/>
      <w:r w:rsidR="002E38A4" w:rsidRPr="00F32BEC">
        <w:rPr>
          <w:color w:val="000000"/>
        </w:rPr>
        <w:t xml:space="preserve"> </w:t>
      </w:r>
      <w:r w:rsidR="002E38A4" w:rsidRPr="00F32BEC">
        <w:rPr>
          <w:color w:val="000000"/>
        </w:rPr>
        <w:lastRenderedPageBreak/>
        <w:t>com</w:t>
      </w:r>
      <w:r w:rsidR="00393041" w:rsidRPr="00F32BEC">
        <w:rPr>
          <w:color w:val="000000"/>
        </w:rPr>
        <w:t xml:space="preserve">plications such as prematurity </w:t>
      </w:r>
      <w:r w:rsidR="002E38A4" w:rsidRPr="00F32BEC">
        <w:rPr>
          <w:color w:val="000000"/>
        </w:rPr>
        <w:t xml:space="preserve">and neonatal </w:t>
      </w:r>
      <w:r w:rsidR="00393041" w:rsidRPr="00F32BEC">
        <w:rPr>
          <w:color w:val="000000"/>
        </w:rPr>
        <w:t>deaths was al</w:t>
      </w:r>
      <w:r w:rsidR="007F019B" w:rsidRPr="00F32BEC">
        <w:rPr>
          <w:color w:val="000000"/>
        </w:rPr>
        <w:t>so related to the total obstetric population</w:t>
      </w:r>
      <w:r w:rsidR="00393041" w:rsidRPr="00F32BEC">
        <w:rPr>
          <w:color w:val="000000"/>
        </w:rPr>
        <w:t xml:space="preserve"> in Dora </w:t>
      </w:r>
      <w:proofErr w:type="spellStart"/>
      <w:r w:rsidR="00393041" w:rsidRPr="00F32BEC">
        <w:rPr>
          <w:color w:val="000000"/>
        </w:rPr>
        <w:t>Nginza</w:t>
      </w:r>
      <w:proofErr w:type="spellEnd"/>
      <w:r w:rsidR="00393041" w:rsidRPr="00F32BEC">
        <w:rPr>
          <w:color w:val="000000"/>
        </w:rPr>
        <w:t xml:space="preserve"> hospital</w:t>
      </w:r>
      <w:r w:rsidR="00553DD2" w:rsidRPr="00F32BEC">
        <w:rPr>
          <w:color w:val="000000"/>
        </w:rPr>
        <w:t xml:space="preserve"> during the 2 years</w:t>
      </w:r>
      <w:r w:rsidR="002E38A4" w:rsidRPr="00F32BEC">
        <w:rPr>
          <w:color w:val="000000"/>
        </w:rPr>
        <w:t xml:space="preserve">. </w:t>
      </w:r>
      <w:proofErr w:type="spellStart"/>
      <w:r w:rsidR="00847023" w:rsidRPr="00F32BEC">
        <w:rPr>
          <w:color w:val="000000"/>
        </w:rPr>
        <w:t>Additionally,</w:t>
      </w:r>
      <w:r w:rsidR="002E38A4" w:rsidRPr="00F32BEC">
        <w:rPr>
          <w:color w:val="000000"/>
        </w:rPr>
        <w:t>the</w:t>
      </w:r>
      <w:proofErr w:type="spellEnd"/>
      <w:r w:rsidR="002E38A4" w:rsidRPr="00F32BEC">
        <w:rPr>
          <w:color w:val="000000"/>
        </w:rPr>
        <w:t xml:space="preserve"> effect of the various risk factors identified</w:t>
      </w:r>
      <w:r w:rsidR="00393041" w:rsidRPr="00F32BEC">
        <w:rPr>
          <w:color w:val="000000"/>
        </w:rPr>
        <w:t xml:space="preserve"> such as age</w:t>
      </w:r>
      <w:r w:rsidR="002E38A4" w:rsidRPr="00F32BEC">
        <w:rPr>
          <w:color w:val="000000"/>
        </w:rPr>
        <w:t>, increased</w:t>
      </w:r>
      <w:r w:rsidR="00847023" w:rsidRPr="00F32BEC">
        <w:rPr>
          <w:color w:val="000000"/>
        </w:rPr>
        <w:t xml:space="preserve"> BMI, smoking </w:t>
      </w:r>
      <w:proofErr w:type="spellStart"/>
      <w:r w:rsidR="00847023" w:rsidRPr="00F32BEC">
        <w:rPr>
          <w:color w:val="000000"/>
        </w:rPr>
        <w:t>e.t.c</w:t>
      </w:r>
      <w:proofErr w:type="spellEnd"/>
      <w:r w:rsidR="00847023" w:rsidRPr="00F32BEC">
        <w:rPr>
          <w:color w:val="000000"/>
        </w:rPr>
        <w:t xml:space="preserve"> was also determined among these patients</w:t>
      </w:r>
      <w:r w:rsidR="002E38A4" w:rsidRPr="00F32BEC">
        <w:rPr>
          <w:color w:val="000000"/>
        </w:rPr>
        <w:t xml:space="preserve">. </w:t>
      </w:r>
      <w:r w:rsidRPr="00F32BEC">
        <w:rPr>
          <w:color w:val="000000"/>
        </w:rPr>
        <w:t>The</w:t>
      </w:r>
      <w:r w:rsidR="000B5788" w:rsidRPr="00F32BEC">
        <w:rPr>
          <w:color w:val="000000"/>
        </w:rPr>
        <w:t xml:space="preserve"> sample size was</w:t>
      </w:r>
      <w:r w:rsidR="002E38A4" w:rsidRPr="00F32BEC">
        <w:rPr>
          <w:color w:val="000000"/>
        </w:rPr>
        <w:t xml:space="preserve"> drawn from the total admissions into labour, high care and antenatal wards.</w:t>
      </w:r>
      <w:r w:rsidR="00553DD2" w:rsidRPr="00F32BEC">
        <w:rPr>
          <w:color w:val="000000"/>
        </w:rPr>
        <w:t xml:space="preserve"> No formal sample size was calculated.</w:t>
      </w:r>
    </w:p>
    <w:p w:rsidR="002E38A4" w:rsidRPr="00F32BEC" w:rsidRDefault="002E38A4" w:rsidP="002E38A4">
      <w:pPr>
        <w:rPr>
          <w:b/>
          <w:color w:val="000000"/>
        </w:rPr>
      </w:pPr>
      <w:r w:rsidRPr="00F32BEC">
        <w:rPr>
          <w:b/>
          <w:color w:val="000000"/>
        </w:rPr>
        <w:t>INCLUSION AND EXCLUSION CRITERIA</w:t>
      </w:r>
    </w:p>
    <w:p w:rsidR="002E38A4" w:rsidRPr="00F32BEC" w:rsidRDefault="002E38A4" w:rsidP="002E38A4">
      <w:pPr>
        <w:rPr>
          <w:color w:val="000000"/>
        </w:rPr>
      </w:pPr>
      <w:r w:rsidRPr="00F32BEC">
        <w:rPr>
          <w:color w:val="000000"/>
        </w:rPr>
        <w:t>All pregnant women with identifiable risk factors and/or complications of pregnancy based on the criter</w:t>
      </w:r>
      <w:r w:rsidR="009727FA" w:rsidRPr="00F32BEC">
        <w:rPr>
          <w:color w:val="000000"/>
        </w:rPr>
        <w:t>ia already mentioned were</w:t>
      </w:r>
      <w:r w:rsidRPr="00F32BEC">
        <w:rPr>
          <w:color w:val="000000"/>
        </w:rPr>
        <w:t xml:space="preserve"> included while those without such complications either in terms of the blood pressure or feat</w:t>
      </w:r>
      <w:r w:rsidR="00FD4CCC" w:rsidRPr="00F32BEC">
        <w:rPr>
          <w:color w:val="000000"/>
        </w:rPr>
        <w:t>ures of end organ damage were</w:t>
      </w:r>
      <w:r w:rsidRPr="00F32BEC">
        <w:rPr>
          <w:color w:val="000000"/>
        </w:rPr>
        <w:t xml:space="preserve"> excluded.</w:t>
      </w:r>
    </w:p>
    <w:p w:rsidR="002E38A4" w:rsidRPr="00F32BEC" w:rsidRDefault="002E38A4" w:rsidP="002E38A4">
      <w:pPr>
        <w:rPr>
          <w:b/>
          <w:color w:val="000000"/>
        </w:rPr>
      </w:pPr>
      <w:r w:rsidRPr="00F32BEC">
        <w:rPr>
          <w:b/>
          <w:color w:val="000000"/>
        </w:rPr>
        <w:t>METHOD OF DATA COLLECTION</w:t>
      </w:r>
    </w:p>
    <w:p w:rsidR="002E38A4" w:rsidRPr="00F32BEC" w:rsidRDefault="00C20A7A" w:rsidP="002E38A4">
      <w:pPr>
        <w:rPr>
          <w:color w:val="000000"/>
        </w:rPr>
      </w:pPr>
      <w:r w:rsidRPr="00F32BEC">
        <w:rPr>
          <w:color w:val="000000"/>
        </w:rPr>
        <w:t xml:space="preserve"> </w:t>
      </w:r>
      <w:r w:rsidR="00FC4308" w:rsidRPr="00F32BEC">
        <w:rPr>
          <w:color w:val="000000"/>
        </w:rPr>
        <w:t>Files of</w:t>
      </w:r>
      <w:r w:rsidR="002E38A4" w:rsidRPr="00F32BEC">
        <w:rPr>
          <w:color w:val="000000"/>
        </w:rPr>
        <w:t xml:space="preserve"> patients </w:t>
      </w:r>
      <w:r w:rsidR="00E917CC" w:rsidRPr="00F32BEC">
        <w:rPr>
          <w:color w:val="000000"/>
        </w:rPr>
        <w:t xml:space="preserve">who </w:t>
      </w:r>
      <w:r w:rsidR="002E38A4" w:rsidRPr="00F32BEC">
        <w:rPr>
          <w:color w:val="000000"/>
        </w:rPr>
        <w:t>presented with hypertensive disorders in pregnanc</w:t>
      </w:r>
      <w:r w:rsidR="00FC4308" w:rsidRPr="00F32BEC">
        <w:rPr>
          <w:color w:val="000000"/>
        </w:rPr>
        <w:t>y over the 2 year period were</w:t>
      </w:r>
      <w:r w:rsidR="002E38A4" w:rsidRPr="00F32BEC">
        <w:rPr>
          <w:color w:val="000000"/>
        </w:rPr>
        <w:t xml:space="preserve"> retrieved </w:t>
      </w:r>
    </w:p>
    <w:p w:rsidR="00B12775" w:rsidRPr="00F32BEC" w:rsidRDefault="002E38A4" w:rsidP="002E38A4">
      <w:pPr>
        <w:rPr>
          <w:color w:val="000000"/>
        </w:rPr>
      </w:pPr>
      <w:r w:rsidRPr="00F32BEC">
        <w:rPr>
          <w:color w:val="000000"/>
        </w:rPr>
        <w:t>An extraction schedule, a type</w:t>
      </w:r>
      <w:r w:rsidR="00313362" w:rsidRPr="00F32BEC">
        <w:rPr>
          <w:color w:val="000000"/>
        </w:rPr>
        <w:t xml:space="preserve"> of structured technique was</w:t>
      </w:r>
      <w:r w:rsidRPr="00F32BEC">
        <w:rPr>
          <w:color w:val="000000"/>
        </w:rPr>
        <w:t xml:space="preserve"> utilized. It basi</w:t>
      </w:r>
      <w:r w:rsidR="0002482B" w:rsidRPr="00F32BEC">
        <w:rPr>
          <w:color w:val="000000"/>
        </w:rPr>
        <w:t>cally involved</w:t>
      </w:r>
      <w:r w:rsidRPr="00F32BEC">
        <w:rPr>
          <w:color w:val="000000"/>
        </w:rPr>
        <w:t xml:space="preserve"> collecting data which are pre-categorized.</w:t>
      </w:r>
      <w:r w:rsidR="00EB6A53" w:rsidRPr="00F32BEC">
        <w:rPr>
          <w:color w:val="000000"/>
        </w:rPr>
        <w:t xml:space="preserve"> </w:t>
      </w:r>
      <w:r w:rsidRPr="00F32BEC">
        <w:rPr>
          <w:color w:val="000000"/>
        </w:rPr>
        <w:t xml:space="preserve">Data </w:t>
      </w:r>
      <w:r w:rsidR="00EB6A53" w:rsidRPr="00F32BEC">
        <w:rPr>
          <w:color w:val="000000"/>
        </w:rPr>
        <w:t>collected</w:t>
      </w:r>
      <w:r w:rsidRPr="00F32BEC">
        <w:rPr>
          <w:color w:val="000000"/>
        </w:rPr>
        <w:t xml:space="preserve"> include variables like patient’s age, booking blood pressure, clinical and laboratory findings, parity, booking records, smoking habits, BMI, race, gestational week, maternal and neonatal outcome and the route of delivery.</w:t>
      </w:r>
    </w:p>
    <w:p w:rsidR="002E38A4" w:rsidRPr="00F32BEC" w:rsidRDefault="00B12775" w:rsidP="002E38A4">
      <w:pPr>
        <w:rPr>
          <w:color w:val="000000"/>
        </w:rPr>
      </w:pPr>
      <w:r w:rsidRPr="00F32BEC">
        <w:rPr>
          <w:color w:val="000000"/>
        </w:rPr>
        <w:t xml:space="preserve"> The above mentioned variables were coded before being captured by the research assistants using an excel spreadsheet.</w:t>
      </w:r>
      <w:r w:rsidR="002E38A4" w:rsidRPr="00F32BEC">
        <w:rPr>
          <w:color w:val="000000"/>
        </w:rPr>
        <w:t xml:space="preserve"> The keyword here is “extraction”. Usually case notes contain information more than required hence, desired info</w:t>
      </w:r>
      <w:r w:rsidR="00EB6A53" w:rsidRPr="00F32BEC">
        <w:rPr>
          <w:color w:val="000000"/>
        </w:rPr>
        <w:t>rmation was</w:t>
      </w:r>
      <w:r w:rsidR="002E38A4" w:rsidRPr="00F32BEC">
        <w:rPr>
          <w:color w:val="000000"/>
        </w:rPr>
        <w:t xml:space="preserve"> extracted. The advantage of such schedule is to make sure relev</w:t>
      </w:r>
      <w:r w:rsidR="00D46A7F" w:rsidRPr="00F32BEC">
        <w:rPr>
          <w:color w:val="000000"/>
        </w:rPr>
        <w:t>ant information is not left out</w:t>
      </w:r>
      <w:r w:rsidR="002E38A4" w:rsidRPr="00F32BEC">
        <w:rPr>
          <w:color w:val="000000"/>
        </w:rPr>
        <w:t xml:space="preserve"> and unnecessary details are not included. It is reliable as information is gotten from an existing data though bias cannot be totally excluded especially when notes are being compiled.</w:t>
      </w:r>
    </w:p>
    <w:p w:rsidR="002E38A4" w:rsidRPr="00F32BEC" w:rsidRDefault="002E38A4" w:rsidP="002E38A4">
      <w:pPr>
        <w:rPr>
          <w:b/>
          <w:color w:val="000000"/>
          <w:sz w:val="24"/>
          <w:szCs w:val="24"/>
        </w:rPr>
      </w:pPr>
      <w:r w:rsidRPr="00F32BEC">
        <w:rPr>
          <w:b/>
          <w:color w:val="000000"/>
          <w:sz w:val="24"/>
          <w:szCs w:val="24"/>
        </w:rPr>
        <w:t>METHODS OF DATA ANALYSIS</w:t>
      </w:r>
    </w:p>
    <w:p w:rsidR="002E38A4" w:rsidRPr="00F32BEC" w:rsidRDefault="000F7DCD" w:rsidP="002E38A4">
      <w:pPr>
        <w:jc w:val="both"/>
        <w:rPr>
          <w:rFonts w:ascii="Arial" w:hAnsi="Arial"/>
          <w:color w:val="000000"/>
          <w:sz w:val="20"/>
          <w:szCs w:val="20"/>
        </w:rPr>
      </w:pPr>
      <w:r w:rsidRPr="00F32BEC">
        <w:rPr>
          <w:rFonts w:ascii="Arial" w:hAnsi="Arial"/>
          <w:color w:val="000000"/>
          <w:sz w:val="20"/>
          <w:szCs w:val="20"/>
        </w:rPr>
        <w:t>MS Excel was</w:t>
      </w:r>
      <w:r w:rsidR="002E38A4" w:rsidRPr="00F32BEC">
        <w:rPr>
          <w:rFonts w:ascii="Arial" w:hAnsi="Arial"/>
          <w:color w:val="000000"/>
          <w:sz w:val="20"/>
          <w:szCs w:val="20"/>
        </w:rPr>
        <w:t xml:space="preserve"> used to capture the data and STATISTICA version 9 (</w:t>
      </w:r>
      <w:proofErr w:type="spellStart"/>
      <w:r w:rsidR="002E38A4" w:rsidRPr="00F32BEC">
        <w:rPr>
          <w:rFonts w:ascii="Arial" w:hAnsi="Arial"/>
          <w:color w:val="000000"/>
          <w:sz w:val="20"/>
          <w:szCs w:val="20"/>
        </w:rPr>
        <w:t>StatSoft</w:t>
      </w:r>
      <w:proofErr w:type="spellEnd"/>
      <w:r w:rsidR="002E38A4" w:rsidRPr="00F32BEC">
        <w:rPr>
          <w:rFonts w:ascii="Arial" w:hAnsi="Arial"/>
          <w:color w:val="000000"/>
          <w:sz w:val="20"/>
          <w:szCs w:val="20"/>
        </w:rPr>
        <w:t xml:space="preserve"> Inc. (2009) STATISTICA (data analysis software sys</w:t>
      </w:r>
      <w:r w:rsidRPr="00F32BEC">
        <w:rPr>
          <w:rFonts w:ascii="Arial" w:hAnsi="Arial"/>
          <w:color w:val="000000"/>
          <w:sz w:val="20"/>
          <w:szCs w:val="20"/>
        </w:rPr>
        <w:t>tem), www.statsoft.com.) was</w:t>
      </w:r>
      <w:r w:rsidR="002E38A4" w:rsidRPr="00F32BEC">
        <w:rPr>
          <w:rFonts w:ascii="Arial" w:hAnsi="Arial"/>
          <w:color w:val="000000"/>
          <w:sz w:val="20"/>
          <w:szCs w:val="20"/>
        </w:rPr>
        <w:t xml:space="preserve"> used to analyse the data. </w:t>
      </w:r>
    </w:p>
    <w:p w:rsidR="002E38A4" w:rsidRPr="00F32BEC" w:rsidRDefault="002E38A4" w:rsidP="002E38A4">
      <w:pPr>
        <w:jc w:val="both"/>
        <w:rPr>
          <w:rFonts w:ascii="Arial" w:hAnsi="Arial"/>
          <w:color w:val="000000"/>
          <w:sz w:val="20"/>
          <w:szCs w:val="20"/>
        </w:rPr>
      </w:pPr>
      <w:r w:rsidRPr="00F32BEC">
        <w:rPr>
          <w:rFonts w:ascii="Arial" w:hAnsi="Arial"/>
          <w:color w:val="000000"/>
          <w:sz w:val="20"/>
          <w:szCs w:val="20"/>
        </w:rPr>
        <w:t xml:space="preserve"> Su</w:t>
      </w:r>
      <w:r w:rsidR="0075498C" w:rsidRPr="00F32BEC">
        <w:rPr>
          <w:rFonts w:ascii="Arial" w:hAnsi="Arial"/>
          <w:color w:val="000000"/>
          <w:sz w:val="20"/>
          <w:szCs w:val="20"/>
        </w:rPr>
        <w:t>mmary statistics was</w:t>
      </w:r>
      <w:r w:rsidRPr="00F32BEC">
        <w:rPr>
          <w:rFonts w:ascii="Arial" w:hAnsi="Arial"/>
          <w:color w:val="000000"/>
          <w:sz w:val="20"/>
          <w:szCs w:val="20"/>
        </w:rPr>
        <w:t xml:space="preserve"> u</w:t>
      </w:r>
      <w:r w:rsidR="002131E5" w:rsidRPr="00F32BEC">
        <w:rPr>
          <w:rFonts w:ascii="Arial" w:hAnsi="Arial"/>
          <w:color w:val="000000"/>
          <w:sz w:val="20"/>
          <w:szCs w:val="20"/>
        </w:rPr>
        <w:t xml:space="preserve">sed to describe the variables. </w:t>
      </w:r>
      <w:r w:rsidRPr="00F32BEC">
        <w:rPr>
          <w:rFonts w:ascii="Arial" w:hAnsi="Arial"/>
          <w:color w:val="000000"/>
          <w:sz w:val="20"/>
          <w:szCs w:val="20"/>
        </w:rPr>
        <w:t>Di</w:t>
      </w:r>
      <w:r w:rsidR="00D368A0" w:rsidRPr="00F32BEC">
        <w:rPr>
          <w:rFonts w:ascii="Arial" w:hAnsi="Arial"/>
          <w:color w:val="000000"/>
          <w:sz w:val="20"/>
          <w:szCs w:val="20"/>
        </w:rPr>
        <w:t>stributions of variables were</w:t>
      </w:r>
      <w:r w:rsidRPr="00F32BEC">
        <w:rPr>
          <w:rFonts w:ascii="Arial" w:hAnsi="Arial"/>
          <w:color w:val="000000"/>
          <w:sz w:val="20"/>
          <w:szCs w:val="20"/>
        </w:rPr>
        <w:t xml:space="preserve"> presented with histograms and or frequency </w:t>
      </w:r>
      <w:r w:rsidR="006E6F32" w:rsidRPr="00F32BEC">
        <w:rPr>
          <w:rFonts w:ascii="Arial" w:hAnsi="Arial"/>
          <w:color w:val="000000"/>
          <w:sz w:val="20"/>
          <w:szCs w:val="20"/>
        </w:rPr>
        <w:t>tables. Medians or means were</w:t>
      </w:r>
      <w:r w:rsidRPr="00F32BEC">
        <w:rPr>
          <w:rFonts w:ascii="Arial" w:hAnsi="Arial"/>
          <w:color w:val="000000"/>
          <w:sz w:val="20"/>
          <w:szCs w:val="20"/>
        </w:rPr>
        <w:t xml:space="preserve"> used as the measures of central location for ordinal and continuous responses and standard deviations and quartiles as indicators of spread.</w:t>
      </w:r>
    </w:p>
    <w:p w:rsidR="002E38A4" w:rsidRPr="00F32BEC" w:rsidRDefault="002E38A4" w:rsidP="002E38A4">
      <w:pPr>
        <w:jc w:val="both"/>
        <w:rPr>
          <w:rFonts w:ascii="Arial" w:hAnsi="Arial"/>
          <w:color w:val="000000"/>
          <w:sz w:val="20"/>
          <w:szCs w:val="20"/>
        </w:rPr>
      </w:pPr>
      <w:r w:rsidRPr="00F32BEC">
        <w:rPr>
          <w:rFonts w:ascii="Arial" w:hAnsi="Arial"/>
          <w:color w:val="000000"/>
          <w:sz w:val="20"/>
          <w:szCs w:val="20"/>
        </w:rPr>
        <w:t xml:space="preserve">Relationships between </w:t>
      </w:r>
      <w:r w:rsidR="00FA0C1C" w:rsidRPr="00F32BEC">
        <w:rPr>
          <w:rFonts w:ascii="Arial" w:hAnsi="Arial"/>
          <w:color w:val="000000"/>
          <w:sz w:val="20"/>
          <w:szCs w:val="20"/>
        </w:rPr>
        <w:t>two continuous variables were</w:t>
      </w:r>
      <w:r w:rsidR="00191CD0" w:rsidRPr="00F32BEC">
        <w:rPr>
          <w:rFonts w:ascii="Arial" w:hAnsi="Arial"/>
          <w:color w:val="000000"/>
          <w:sz w:val="20"/>
          <w:szCs w:val="20"/>
        </w:rPr>
        <w:t xml:space="preserve"> </w:t>
      </w:r>
      <w:r w:rsidRPr="00F32BEC">
        <w:rPr>
          <w:rFonts w:ascii="Arial" w:hAnsi="Arial"/>
          <w:color w:val="000000"/>
          <w:sz w:val="20"/>
          <w:szCs w:val="20"/>
        </w:rPr>
        <w:t>analysed with regression analysis and the strength of the relationship mea</w:t>
      </w:r>
      <w:r w:rsidR="007C0F0B" w:rsidRPr="00F32BEC">
        <w:rPr>
          <w:rFonts w:ascii="Arial" w:hAnsi="Arial"/>
          <w:color w:val="000000"/>
          <w:sz w:val="20"/>
          <w:szCs w:val="20"/>
        </w:rPr>
        <w:t xml:space="preserve">sured with Pearson </w:t>
      </w:r>
      <w:r w:rsidR="00BA6E09" w:rsidRPr="00F32BEC">
        <w:rPr>
          <w:rFonts w:ascii="Arial" w:hAnsi="Arial"/>
          <w:color w:val="000000"/>
          <w:sz w:val="20"/>
          <w:szCs w:val="20"/>
        </w:rPr>
        <w:t>correlation</w:t>
      </w:r>
      <w:r w:rsidR="0057609D" w:rsidRPr="00F32BEC">
        <w:rPr>
          <w:rFonts w:ascii="Arial" w:hAnsi="Arial"/>
          <w:color w:val="000000"/>
          <w:sz w:val="20"/>
          <w:szCs w:val="20"/>
        </w:rPr>
        <w:t xml:space="preserve"> </w:t>
      </w:r>
      <w:r w:rsidRPr="00F32BEC">
        <w:rPr>
          <w:rFonts w:ascii="Arial" w:hAnsi="Arial"/>
          <w:color w:val="000000"/>
          <w:sz w:val="20"/>
          <w:szCs w:val="20"/>
        </w:rPr>
        <w:t>or Spearman correlation if the continuous variables are not no</w:t>
      </w:r>
      <w:r w:rsidR="00191CD0" w:rsidRPr="00F32BEC">
        <w:rPr>
          <w:rFonts w:ascii="Arial" w:hAnsi="Arial"/>
          <w:color w:val="000000"/>
          <w:sz w:val="20"/>
          <w:szCs w:val="20"/>
        </w:rPr>
        <w:t>rmally distributed. M</w:t>
      </w:r>
      <w:r w:rsidRPr="00F32BEC">
        <w:rPr>
          <w:rFonts w:ascii="Arial" w:hAnsi="Arial"/>
          <w:color w:val="000000"/>
          <w:sz w:val="20"/>
          <w:szCs w:val="20"/>
        </w:rPr>
        <w:t>ult</w:t>
      </w:r>
      <w:r w:rsidR="00191CD0" w:rsidRPr="00F32BEC">
        <w:rPr>
          <w:rFonts w:ascii="Arial" w:hAnsi="Arial"/>
          <w:color w:val="000000"/>
          <w:sz w:val="20"/>
          <w:szCs w:val="20"/>
        </w:rPr>
        <w:t>iple regression analysis was</w:t>
      </w:r>
      <w:r w:rsidRPr="00F32BEC">
        <w:rPr>
          <w:rFonts w:ascii="Arial" w:hAnsi="Arial"/>
          <w:color w:val="000000"/>
          <w:sz w:val="20"/>
          <w:szCs w:val="20"/>
        </w:rPr>
        <w:t xml:space="preserve"> used</w:t>
      </w:r>
      <w:r w:rsidR="00191CD0" w:rsidRPr="00F32BEC">
        <w:rPr>
          <w:rFonts w:ascii="Arial" w:hAnsi="Arial"/>
          <w:color w:val="000000"/>
          <w:sz w:val="20"/>
          <w:szCs w:val="20"/>
        </w:rPr>
        <w:t xml:space="preserve"> to relate one continuous response with several other continuous input variables</w:t>
      </w:r>
      <w:r w:rsidRPr="00F32BEC">
        <w:rPr>
          <w:rFonts w:ascii="Arial" w:hAnsi="Arial"/>
          <w:color w:val="000000"/>
          <w:sz w:val="20"/>
          <w:szCs w:val="20"/>
        </w:rPr>
        <w:t xml:space="preserve"> and the strength of the relationship measured with multiple correlation.</w:t>
      </w:r>
    </w:p>
    <w:p w:rsidR="002E38A4" w:rsidRPr="00F32BEC" w:rsidRDefault="002E38A4" w:rsidP="002E38A4">
      <w:pPr>
        <w:jc w:val="both"/>
        <w:rPr>
          <w:rFonts w:ascii="Arial" w:hAnsi="Arial"/>
          <w:color w:val="000000"/>
          <w:sz w:val="20"/>
          <w:szCs w:val="20"/>
        </w:rPr>
      </w:pPr>
      <w:r w:rsidRPr="00F32BEC">
        <w:rPr>
          <w:rFonts w:ascii="Arial" w:hAnsi="Arial"/>
          <w:color w:val="000000"/>
          <w:sz w:val="20"/>
          <w:szCs w:val="20"/>
        </w:rPr>
        <w:t>The relationships between continuous response variables and nominal input variable</w:t>
      </w:r>
      <w:r w:rsidR="00AE2312" w:rsidRPr="00F32BEC">
        <w:rPr>
          <w:rFonts w:ascii="Arial" w:hAnsi="Arial"/>
          <w:color w:val="000000"/>
          <w:sz w:val="20"/>
          <w:szCs w:val="20"/>
        </w:rPr>
        <w:t>s (like race</w:t>
      </w:r>
      <w:r w:rsidR="0057609D" w:rsidRPr="00F32BEC">
        <w:rPr>
          <w:rFonts w:ascii="Arial" w:hAnsi="Arial"/>
          <w:color w:val="000000"/>
          <w:sz w:val="20"/>
          <w:szCs w:val="20"/>
        </w:rPr>
        <w:t>) was</w:t>
      </w:r>
      <w:r w:rsidRPr="00F32BEC">
        <w:rPr>
          <w:rFonts w:ascii="Arial" w:hAnsi="Arial"/>
          <w:color w:val="000000"/>
          <w:sz w:val="20"/>
          <w:szCs w:val="20"/>
        </w:rPr>
        <w:t xml:space="preserve"> analysed using appropriate analysis of variance (ANOVA) and appropriate repeated measures analysis of variance (RMANOVA) when responses are measured at specific time intervals. </w:t>
      </w:r>
    </w:p>
    <w:p w:rsidR="002E38A4" w:rsidRPr="00F32BEC" w:rsidRDefault="002E38A4" w:rsidP="002E38A4">
      <w:pPr>
        <w:jc w:val="both"/>
        <w:rPr>
          <w:rFonts w:ascii="Arial" w:hAnsi="Arial"/>
          <w:color w:val="000000"/>
          <w:sz w:val="20"/>
          <w:szCs w:val="20"/>
        </w:rPr>
      </w:pPr>
      <w:r w:rsidRPr="00F32BEC">
        <w:rPr>
          <w:rFonts w:ascii="Arial" w:hAnsi="Arial"/>
          <w:color w:val="000000"/>
          <w:sz w:val="20"/>
          <w:szCs w:val="20"/>
        </w:rPr>
        <w:t>When ordinal respon</w:t>
      </w:r>
      <w:r w:rsidR="004B20C8" w:rsidRPr="00F32BEC">
        <w:rPr>
          <w:rFonts w:ascii="Arial" w:hAnsi="Arial"/>
          <w:color w:val="000000"/>
          <w:sz w:val="20"/>
          <w:szCs w:val="20"/>
        </w:rPr>
        <w:t>se variables are compared with</w:t>
      </w:r>
      <w:r w:rsidRPr="00F32BEC">
        <w:rPr>
          <w:rFonts w:ascii="Arial" w:hAnsi="Arial"/>
          <w:color w:val="000000"/>
          <w:sz w:val="20"/>
          <w:szCs w:val="20"/>
        </w:rPr>
        <w:t xml:space="preserve"> a nominal input variable, non-</w:t>
      </w:r>
      <w:r w:rsidR="0057609D" w:rsidRPr="00F32BEC">
        <w:rPr>
          <w:rFonts w:ascii="Arial" w:hAnsi="Arial"/>
          <w:color w:val="000000"/>
          <w:sz w:val="20"/>
          <w:szCs w:val="20"/>
        </w:rPr>
        <w:t>parametric ANOVA methods was</w:t>
      </w:r>
      <w:r w:rsidRPr="00F32BEC">
        <w:rPr>
          <w:rFonts w:ascii="Arial" w:hAnsi="Arial"/>
          <w:color w:val="000000"/>
          <w:sz w:val="20"/>
          <w:szCs w:val="20"/>
        </w:rPr>
        <w:t xml:space="preserve"> used. For completely randomized designs the Mann-Whitney test or</w:t>
      </w:r>
      <w:r w:rsidR="0057609D" w:rsidRPr="00F32BEC">
        <w:rPr>
          <w:rFonts w:ascii="Arial" w:hAnsi="Arial"/>
          <w:color w:val="000000"/>
          <w:sz w:val="20"/>
          <w:szCs w:val="20"/>
        </w:rPr>
        <w:t xml:space="preserve"> the </w:t>
      </w:r>
      <w:proofErr w:type="spellStart"/>
      <w:r w:rsidR="0057609D" w:rsidRPr="00F32BEC">
        <w:rPr>
          <w:rFonts w:ascii="Arial" w:hAnsi="Arial"/>
          <w:color w:val="000000"/>
          <w:sz w:val="20"/>
          <w:szCs w:val="20"/>
        </w:rPr>
        <w:t>Kruskal</w:t>
      </w:r>
      <w:proofErr w:type="spellEnd"/>
      <w:r w:rsidR="0057609D" w:rsidRPr="00F32BEC">
        <w:rPr>
          <w:rFonts w:ascii="Arial" w:hAnsi="Arial"/>
          <w:color w:val="000000"/>
          <w:sz w:val="20"/>
          <w:szCs w:val="20"/>
        </w:rPr>
        <w:t>-Wallis test was</w:t>
      </w:r>
      <w:r w:rsidRPr="00F32BEC">
        <w:rPr>
          <w:rFonts w:ascii="Arial" w:hAnsi="Arial"/>
          <w:color w:val="000000"/>
          <w:sz w:val="20"/>
          <w:szCs w:val="20"/>
        </w:rPr>
        <w:t xml:space="preserve"> used and for repeated measures designs the Wil</w:t>
      </w:r>
      <w:r w:rsidR="0057609D" w:rsidRPr="00F32BEC">
        <w:rPr>
          <w:rFonts w:ascii="Arial" w:hAnsi="Arial"/>
          <w:color w:val="000000"/>
          <w:sz w:val="20"/>
          <w:szCs w:val="20"/>
        </w:rPr>
        <w:t>coxon- or Friedman tests was</w:t>
      </w:r>
      <w:r w:rsidRPr="00F32BEC">
        <w:rPr>
          <w:rFonts w:ascii="Arial" w:hAnsi="Arial"/>
          <w:color w:val="000000"/>
          <w:sz w:val="20"/>
          <w:szCs w:val="20"/>
        </w:rPr>
        <w:t xml:space="preserve"> used.  </w:t>
      </w:r>
    </w:p>
    <w:p w:rsidR="002E38A4" w:rsidRPr="00F32BEC" w:rsidRDefault="002E38A4" w:rsidP="002E38A4">
      <w:pPr>
        <w:jc w:val="both"/>
        <w:rPr>
          <w:rFonts w:ascii="Arial" w:hAnsi="Arial"/>
          <w:color w:val="000000"/>
          <w:sz w:val="20"/>
          <w:szCs w:val="20"/>
        </w:rPr>
      </w:pPr>
      <w:r w:rsidRPr="00F32BEC">
        <w:rPr>
          <w:rFonts w:ascii="Arial" w:hAnsi="Arial"/>
          <w:color w:val="000000"/>
          <w:sz w:val="20"/>
          <w:szCs w:val="20"/>
        </w:rPr>
        <w:lastRenderedPageBreak/>
        <w:t>The relation b</w:t>
      </w:r>
      <w:r w:rsidR="00B65DBF" w:rsidRPr="00F32BEC">
        <w:rPr>
          <w:rFonts w:ascii="Arial" w:hAnsi="Arial"/>
          <w:color w:val="000000"/>
          <w:sz w:val="20"/>
          <w:szCs w:val="20"/>
        </w:rPr>
        <w:t>etween nominal variables was</w:t>
      </w:r>
      <w:r w:rsidRPr="00F32BEC">
        <w:rPr>
          <w:rFonts w:ascii="Arial" w:hAnsi="Arial"/>
          <w:color w:val="000000"/>
          <w:sz w:val="20"/>
          <w:szCs w:val="20"/>
        </w:rPr>
        <w:t xml:space="preserve"> investigated with contingency tables and appropriate chi-square tests like the likelihood ratio chi-square test or the </w:t>
      </w:r>
      <w:proofErr w:type="spellStart"/>
      <w:r w:rsidRPr="00F32BEC">
        <w:rPr>
          <w:rFonts w:ascii="Arial" w:hAnsi="Arial"/>
          <w:color w:val="000000"/>
          <w:sz w:val="20"/>
          <w:szCs w:val="20"/>
        </w:rPr>
        <w:t>McNemar</w:t>
      </w:r>
      <w:proofErr w:type="spellEnd"/>
      <w:r w:rsidRPr="00F32BEC">
        <w:rPr>
          <w:rFonts w:ascii="Arial" w:hAnsi="Arial"/>
          <w:color w:val="000000"/>
          <w:sz w:val="20"/>
          <w:szCs w:val="20"/>
        </w:rPr>
        <w:t xml:space="preserve"> test.</w:t>
      </w:r>
    </w:p>
    <w:p w:rsidR="002E38A4" w:rsidRPr="00F32BEC" w:rsidRDefault="00B65DBF" w:rsidP="002E38A4">
      <w:pPr>
        <w:jc w:val="both"/>
        <w:rPr>
          <w:rFonts w:ascii="Arial" w:hAnsi="Arial"/>
          <w:color w:val="000000"/>
          <w:sz w:val="20"/>
          <w:szCs w:val="20"/>
        </w:rPr>
      </w:pPr>
      <w:r w:rsidRPr="00F32BEC">
        <w:rPr>
          <w:rFonts w:ascii="Arial" w:hAnsi="Arial"/>
          <w:color w:val="000000"/>
          <w:sz w:val="20"/>
          <w:szCs w:val="20"/>
        </w:rPr>
        <w:t>A p-value of p &lt; 0.05</w:t>
      </w:r>
      <w:r w:rsidR="002E38A4" w:rsidRPr="00F32BEC">
        <w:rPr>
          <w:rFonts w:ascii="Arial" w:hAnsi="Arial"/>
          <w:color w:val="000000"/>
          <w:sz w:val="20"/>
          <w:szCs w:val="20"/>
        </w:rPr>
        <w:t xml:space="preserve"> represent</w:t>
      </w:r>
      <w:r w:rsidRPr="00F32BEC">
        <w:rPr>
          <w:rFonts w:ascii="Arial" w:hAnsi="Arial"/>
          <w:color w:val="000000"/>
          <w:sz w:val="20"/>
          <w:szCs w:val="20"/>
        </w:rPr>
        <w:t>s</w:t>
      </w:r>
      <w:r w:rsidR="002E38A4" w:rsidRPr="00F32BEC">
        <w:rPr>
          <w:rFonts w:ascii="Arial" w:hAnsi="Arial"/>
          <w:color w:val="000000"/>
          <w:sz w:val="20"/>
          <w:szCs w:val="20"/>
        </w:rPr>
        <w:t xml:space="preserve"> statistical significance in hypothesis testing and </w:t>
      </w:r>
      <w:r w:rsidRPr="00F32BEC">
        <w:rPr>
          <w:rFonts w:ascii="Arial" w:hAnsi="Arial"/>
          <w:color w:val="000000"/>
          <w:sz w:val="20"/>
          <w:szCs w:val="20"/>
        </w:rPr>
        <w:t>95% confidence intervals was</w:t>
      </w:r>
      <w:r w:rsidR="002E38A4" w:rsidRPr="00F32BEC">
        <w:rPr>
          <w:rFonts w:ascii="Arial" w:hAnsi="Arial"/>
          <w:color w:val="000000"/>
          <w:sz w:val="20"/>
          <w:szCs w:val="20"/>
        </w:rPr>
        <w:t xml:space="preserve"> used to describe the estimation of</w:t>
      </w:r>
      <w:r w:rsidR="002E38A4" w:rsidRPr="00F32BEC">
        <w:rPr>
          <w:rFonts w:ascii="Arial" w:hAnsi="Arial"/>
          <w:color w:val="0000CC"/>
          <w:sz w:val="20"/>
          <w:szCs w:val="20"/>
        </w:rPr>
        <w:t xml:space="preserve"> </w:t>
      </w:r>
      <w:r w:rsidR="002E38A4" w:rsidRPr="00F32BEC">
        <w:rPr>
          <w:rFonts w:ascii="Arial" w:hAnsi="Arial"/>
          <w:color w:val="000000"/>
          <w:sz w:val="20"/>
          <w:szCs w:val="20"/>
        </w:rPr>
        <w:t>unknown parameters.</w:t>
      </w:r>
    </w:p>
    <w:p w:rsidR="00B37E58" w:rsidRPr="00F32BEC" w:rsidRDefault="00B37E58" w:rsidP="00B37E58">
      <w:pPr>
        <w:rPr>
          <w:b/>
          <w:bCs/>
          <w:sz w:val="24"/>
          <w:szCs w:val="24"/>
        </w:rPr>
      </w:pPr>
      <w:r w:rsidRPr="00F32BEC">
        <w:rPr>
          <w:b/>
          <w:bCs/>
          <w:sz w:val="24"/>
          <w:szCs w:val="24"/>
        </w:rPr>
        <w:t>RESEARCH RESULTS</w:t>
      </w:r>
    </w:p>
    <w:p w:rsidR="00B37E58" w:rsidRPr="00F32BEC" w:rsidRDefault="00B37E58" w:rsidP="00B37E58">
      <w:r w:rsidRPr="00F32BEC">
        <w:t xml:space="preserve">A total of 22,711 deliveries were recorded in Dora </w:t>
      </w:r>
      <w:proofErr w:type="spellStart"/>
      <w:r w:rsidRPr="00F32BEC">
        <w:t>Nginza</w:t>
      </w:r>
      <w:proofErr w:type="spellEnd"/>
      <w:r w:rsidRPr="00F32BEC">
        <w:t xml:space="preserve"> hospital over the two year period (2007-2008). 1520 cases were complicated by hypertension giving an incidence of hypertension as 6.69% (66.9 per 1000 deliveries). Medical records of only 1000 ca</w:t>
      </w:r>
      <w:r w:rsidR="00C66B44" w:rsidRPr="00F32BEC">
        <w:t>ses were available for analysis as the rest of the files were not traceable.</w:t>
      </w:r>
      <w:r w:rsidRPr="00F32BEC">
        <w:t xml:space="preserve"> The incidence of preeclampsia is 35.40% and chronic hypertension 2.80%. Maternal complications occurred in 40.29% of the hypertensive women. HELLP syndrome occurred in 1.91%, </w:t>
      </w:r>
      <w:proofErr w:type="spellStart"/>
      <w:r w:rsidRPr="00F32BEC">
        <w:t>eclampsia</w:t>
      </w:r>
      <w:proofErr w:type="spellEnd"/>
      <w:r w:rsidRPr="00F32BEC">
        <w:t xml:space="preserve"> occurred in 2.91%, </w:t>
      </w:r>
      <w:proofErr w:type="spellStart"/>
      <w:r w:rsidRPr="00F32BEC">
        <w:t>abruptio</w:t>
      </w:r>
      <w:proofErr w:type="spellEnd"/>
      <w:r w:rsidRPr="00F32BEC">
        <w:t xml:space="preserve"> in 3.71% of the population, preterm labour in 20.70%, renal complications in 5.23% and those with more than one complication accounted for 5.83%. Maternal deaths occurred in 0.79% (790 per 100000 deliveries) accounting for 38.71% of the total maternal deaths that occurred in Dora </w:t>
      </w:r>
      <w:proofErr w:type="spellStart"/>
      <w:r w:rsidRPr="00F32BEC">
        <w:t>Nginza</w:t>
      </w:r>
      <w:proofErr w:type="spellEnd"/>
      <w:r w:rsidRPr="00F32BEC">
        <w:t xml:space="preserve"> hospital over the 2 years.  Poor neonatal outcome was recorded in 5.90% of these</w:t>
      </w:r>
      <w:r w:rsidRPr="00F32BEC">
        <w:rPr>
          <w:sz w:val="24"/>
          <w:szCs w:val="24"/>
        </w:rPr>
        <w:t xml:space="preserve"> women, with sick babies accounting for 3.60% while foetal death (stillbirth) </w:t>
      </w:r>
      <w:r w:rsidRPr="00F32BEC">
        <w:t>accounted for 2.30% (23 per 1000 deliveries)</w:t>
      </w:r>
      <w:r w:rsidR="00453FF3" w:rsidRPr="00F32BEC">
        <w:t>. This fig</w:t>
      </w:r>
      <w:r w:rsidR="005471B0" w:rsidRPr="00F32BEC">
        <w:t>ure represents 3.3</w:t>
      </w:r>
      <w:r w:rsidR="00F05CE7" w:rsidRPr="00F32BEC">
        <w:t>0</w:t>
      </w:r>
      <w:r w:rsidR="005471B0" w:rsidRPr="00F32BEC">
        <w:t>% of all</w:t>
      </w:r>
      <w:r w:rsidR="00453FF3" w:rsidRPr="00F32BEC">
        <w:t xml:space="preserve"> </w:t>
      </w:r>
      <w:r w:rsidR="00285586" w:rsidRPr="00F32BEC">
        <w:t>stillbirths</w:t>
      </w:r>
      <w:r w:rsidR="00453FF3" w:rsidRPr="00F32BEC">
        <w:t xml:space="preserve"> that occurred in the facility over the study period. </w:t>
      </w:r>
    </w:p>
    <w:p w:rsidR="00B37E58" w:rsidRPr="00F32BEC" w:rsidRDefault="00B37E58" w:rsidP="00B37E58">
      <w:pPr>
        <w:rPr>
          <w:b/>
          <w:bCs/>
          <w:sz w:val="24"/>
          <w:szCs w:val="24"/>
        </w:rPr>
      </w:pPr>
      <w:proofErr w:type="spellStart"/>
      <w:r w:rsidRPr="00F32BEC">
        <w:rPr>
          <w:b/>
          <w:bCs/>
          <w:sz w:val="24"/>
          <w:szCs w:val="24"/>
        </w:rPr>
        <w:t>Sociodemographic</w:t>
      </w:r>
      <w:proofErr w:type="spellEnd"/>
      <w:r w:rsidRPr="00F32BEC">
        <w:rPr>
          <w:b/>
          <w:bCs/>
          <w:sz w:val="24"/>
          <w:szCs w:val="24"/>
        </w:rPr>
        <w:t xml:space="preserve"> and clinical characteristic of the study population</w:t>
      </w:r>
    </w:p>
    <w:p w:rsidR="00B37E58" w:rsidRPr="00F32BEC" w:rsidRDefault="00B37E58" w:rsidP="00B37E58">
      <w:r w:rsidRPr="00F32BEC">
        <w:t>The age of the hypertensive patients ranged between 14 and 45 years with a median of 25.00 and a mean of 26.45±7.06 years. Those below the age of 30 formed 76.5</w:t>
      </w:r>
      <w:r w:rsidR="00A24FDF" w:rsidRPr="00F32BEC">
        <w:t>0</w:t>
      </w:r>
      <w:r w:rsidRPr="00F32BEC">
        <w:t>% of the hypertensive patients while those above 35 years accounted for 12.12%.</w:t>
      </w:r>
    </w:p>
    <w:p w:rsidR="00B37E58" w:rsidRPr="00F32BEC" w:rsidRDefault="00B37E58" w:rsidP="00B37E58">
      <w:r w:rsidRPr="00F32BEC">
        <w:t xml:space="preserve">As depicted in table 1 below, black hypertensive patients formed majority of the study (730, 73.14%), followed by coloured population (260, 26.05%) with whites accounting for the minority of the study (8, 0.80%). Similarly, majority of the women were unemployed (784, 78.40%) while 216(21.60%) were gainfully employed. </w:t>
      </w:r>
    </w:p>
    <w:p w:rsidR="00B37E58" w:rsidRPr="00F32BEC" w:rsidRDefault="00B37E58" w:rsidP="00B37E58">
      <w:r w:rsidRPr="00F32BEC">
        <w:t xml:space="preserve"> More than ⅔ of the hypertensive patients were single 807 (80.70%); 190(19.00%) married, and 3 patients (0.30%) were divorced.</w:t>
      </w:r>
    </w:p>
    <w:p w:rsidR="00B37E58" w:rsidRPr="00F32BEC" w:rsidRDefault="00B37E58" w:rsidP="00B37E58">
      <w:r w:rsidRPr="00F32BEC">
        <w:t xml:space="preserve">897 (89.78%) of the hypertensive pregnant mothers were booked for antenatal care, 102(10.21%) </w:t>
      </w:r>
      <w:proofErr w:type="spellStart"/>
      <w:r w:rsidRPr="00F32BEC">
        <w:t>unbooked</w:t>
      </w:r>
      <w:proofErr w:type="spellEnd"/>
      <w:r w:rsidRPr="00F32BEC">
        <w:t xml:space="preserve"> while the booking status was not known for 1 of the patients (0.10%).</w:t>
      </w:r>
    </w:p>
    <w:p w:rsidR="00B37E58" w:rsidRPr="00F32BEC" w:rsidRDefault="00B37E58" w:rsidP="00B37E58">
      <w:r w:rsidRPr="00F32BEC">
        <w:t xml:space="preserve">Gravidity ranged from 1 to 5, with </w:t>
      </w:r>
      <w:proofErr w:type="spellStart"/>
      <w:r w:rsidRPr="00F32BEC">
        <w:t>primigravida</w:t>
      </w:r>
      <w:proofErr w:type="spellEnd"/>
      <w:r w:rsidRPr="00F32BEC">
        <w:t xml:space="preserve"> accounting for 443(44.30%) while 57(5.70%) were multigravida </w:t>
      </w:r>
      <w:r w:rsidR="003A1388" w:rsidRPr="00F32BEC">
        <w:t>with gravi</w:t>
      </w:r>
      <w:r w:rsidR="000E79D3" w:rsidRPr="00F32BEC">
        <w:t>di</w:t>
      </w:r>
      <w:r w:rsidR="003A1388" w:rsidRPr="00F32BEC">
        <w:t xml:space="preserve">ty </w:t>
      </w:r>
      <w:r w:rsidRPr="00F32BEC">
        <w:t>ranging from 2 to 5.</w:t>
      </w:r>
    </w:p>
    <w:p w:rsidR="00B37E58" w:rsidRPr="00F32BEC" w:rsidRDefault="003A56EA" w:rsidP="00B37E58">
      <w:pPr>
        <w:rPr>
          <w:sz w:val="24"/>
          <w:szCs w:val="24"/>
        </w:rPr>
      </w:pPr>
      <w:r w:rsidRPr="00F32BEC">
        <w:rPr>
          <w:b/>
          <w:bCs/>
          <w:sz w:val="24"/>
          <w:szCs w:val="24"/>
        </w:rPr>
        <w:t>Table I</w:t>
      </w:r>
      <w:r w:rsidR="00B37E58" w:rsidRPr="00F32BEC">
        <w:rPr>
          <w:b/>
          <w:bCs/>
          <w:sz w:val="24"/>
          <w:szCs w:val="24"/>
        </w:rPr>
        <w:t xml:space="preserve">: </w:t>
      </w:r>
      <w:proofErr w:type="spellStart"/>
      <w:r w:rsidR="00B37E58" w:rsidRPr="00F32BEC">
        <w:rPr>
          <w:b/>
          <w:bCs/>
          <w:sz w:val="24"/>
          <w:szCs w:val="24"/>
        </w:rPr>
        <w:t>Sociodemographic</w:t>
      </w:r>
      <w:proofErr w:type="spellEnd"/>
      <w:r w:rsidR="00B37E58" w:rsidRPr="00F32BEC">
        <w:rPr>
          <w:b/>
          <w:bCs/>
          <w:sz w:val="24"/>
          <w:szCs w:val="24"/>
        </w:rPr>
        <w:t xml:space="preserve"> characteristics of the study population</w:t>
      </w:r>
    </w:p>
    <w:tbl>
      <w:tblPr>
        <w:tblW w:w="6320" w:type="dxa"/>
        <w:tblInd w:w="93" w:type="dxa"/>
        <w:tblLook w:val="04A0" w:firstRow="1" w:lastRow="0" w:firstColumn="1" w:lastColumn="0" w:noHBand="0" w:noVBand="1"/>
      </w:tblPr>
      <w:tblGrid>
        <w:gridCol w:w="2200"/>
        <w:gridCol w:w="2160"/>
        <w:gridCol w:w="2473"/>
      </w:tblGrid>
      <w:tr w:rsidR="00B37E58" w:rsidRPr="00F32BEC" w:rsidTr="008D0FA9">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Variables</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No of observation</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Mean (</w:t>
            </w:r>
            <w:proofErr w:type="spellStart"/>
            <w:r w:rsidRPr="00F32BEC">
              <w:rPr>
                <w:rFonts w:ascii="Calibri" w:eastAsia="Times New Roman" w:hAnsi="Calibri" w:cs="Times New Roman"/>
                <w:b/>
                <w:color w:val="000000"/>
                <w:lang w:eastAsia="en-ZA"/>
              </w:rPr>
              <w:t>sd</w:t>
            </w:r>
            <w:proofErr w:type="spellEnd"/>
            <w:r w:rsidRPr="00F32BEC">
              <w:rPr>
                <w:rFonts w:ascii="Calibri" w:eastAsia="Times New Roman" w:hAnsi="Calibri" w:cs="Times New Roman"/>
                <w:b/>
                <w:color w:val="000000"/>
                <w:lang w:eastAsia="en-ZA"/>
              </w:rPr>
              <w:t>),n(%)</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Mean age in years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Age group</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&lt;20yrs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r w:rsidR="006466E6" w:rsidRPr="00F32BEC">
              <w:rPr>
                <w:rFonts w:ascii="Calibri" w:eastAsia="Times New Roman" w:hAnsi="Calibri" w:cs="Times New Roman"/>
                <w:color w:val="000000"/>
                <w:lang w:eastAsia="en-ZA"/>
              </w:rPr>
              <w:t>181</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78779A"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16.51(2.51),181(18.1</w:t>
            </w:r>
            <w:r w:rsidR="00652866" w:rsidRPr="00F32BEC">
              <w:rPr>
                <w:rFonts w:ascii="Calibri" w:eastAsia="Times New Roman" w:hAnsi="Calibri" w:cs="Times New Roman"/>
                <w:color w:val="000000"/>
                <w:lang w:eastAsia="en-ZA"/>
              </w:rPr>
              <w:t>0</w:t>
            </w:r>
            <w:r w:rsidR="00B37E58"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20-29yrs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r w:rsidR="006466E6" w:rsidRPr="00F32BEC">
              <w:rPr>
                <w:rFonts w:ascii="Calibri" w:eastAsia="Times New Roman" w:hAnsi="Calibri" w:cs="Times New Roman"/>
                <w:color w:val="000000"/>
                <w:lang w:eastAsia="en-ZA"/>
              </w:rPr>
              <w:t>513</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78779A"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25.40(4.20),513(51.3</w:t>
            </w:r>
            <w:r w:rsidR="00652866" w:rsidRPr="00F32BEC">
              <w:rPr>
                <w:rFonts w:ascii="Calibri" w:eastAsia="Times New Roman" w:hAnsi="Calibri" w:cs="Times New Roman"/>
                <w:color w:val="000000"/>
                <w:lang w:eastAsia="en-ZA"/>
              </w:rPr>
              <w:t>0</w:t>
            </w:r>
            <w:r w:rsidR="00B37E58"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30-39yrs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r w:rsidR="006466E6" w:rsidRPr="00F32BEC">
              <w:rPr>
                <w:rFonts w:ascii="Calibri" w:eastAsia="Times New Roman" w:hAnsi="Calibri" w:cs="Times New Roman"/>
                <w:color w:val="000000"/>
                <w:lang w:eastAsia="en-ZA"/>
              </w:rPr>
              <w:t>258</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9845DC"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36.4(4.12),258(25.8</w:t>
            </w:r>
            <w:r w:rsidR="00652866" w:rsidRPr="00F32BEC">
              <w:rPr>
                <w:rFonts w:ascii="Calibri" w:eastAsia="Times New Roman" w:hAnsi="Calibri" w:cs="Times New Roman"/>
                <w:color w:val="000000"/>
                <w:lang w:eastAsia="en-ZA"/>
              </w:rPr>
              <w:t>0</w:t>
            </w:r>
            <w:r w:rsidR="00B37E58"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lastRenderedPageBreak/>
              <w:t xml:space="preserve">40yrs and above </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r w:rsidR="006466E6" w:rsidRPr="00F32BEC">
              <w:rPr>
                <w:rFonts w:ascii="Calibri" w:eastAsia="Times New Roman" w:hAnsi="Calibri" w:cs="Times New Roman"/>
                <w:color w:val="000000"/>
                <w:lang w:eastAsia="en-ZA"/>
              </w:rPr>
              <w:t>48</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1B23BB"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42.50(2.50),48(4</w:t>
            </w:r>
            <w:r w:rsidR="00B37E58" w:rsidRPr="00F32BEC">
              <w:rPr>
                <w:rFonts w:ascii="Calibri" w:eastAsia="Times New Roman" w:hAnsi="Calibri" w:cs="Times New Roman"/>
                <w:color w:val="000000"/>
                <w:lang w:eastAsia="en-ZA"/>
              </w:rPr>
              <w:t>.8</w:t>
            </w:r>
            <w:r w:rsidR="00652866" w:rsidRPr="00F32BEC">
              <w:rPr>
                <w:rFonts w:ascii="Calibri" w:eastAsia="Times New Roman" w:hAnsi="Calibri" w:cs="Times New Roman"/>
                <w:color w:val="000000"/>
                <w:lang w:eastAsia="en-ZA"/>
              </w:rPr>
              <w:t>0</w:t>
            </w:r>
            <w:r w:rsidR="00B37E58"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Race</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Black</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730</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26.46(7.02),730(73.1</w:t>
            </w:r>
            <w:r w:rsidR="0070619C" w:rsidRPr="00F32BEC">
              <w:rPr>
                <w:rFonts w:ascii="Calibri" w:eastAsia="Times New Roman" w:hAnsi="Calibri" w:cs="Times New Roman"/>
                <w:color w:val="000000"/>
                <w:lang w:eastAsia="en-ZA"/>
              </w:rPr>
              <w:t>4</w:t>
            </w:r>
            <w:r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White</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33.13(5.44),8(0.8</w:t>
            </w:r>
            <w:r w:rsidR="0070619C"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Coloured</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260</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70619C"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26.23(7.16),260(26.05</w:t>
            </w:r>
            <w:r w:rsidR="00B37E58"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Marital status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color w:val="000000"/>
                <w:lang w:eastAsia="en-ZA"/>
              </w:rPr>
            </w:pPr>
            <w:r w:rsidRPr="00F32BEC">
              <w:rPr>
                <w:rFonts w:ascii="Calibri" w:eastAsia="Times New Roman" w:hAnsi="Calibri" w:cs="Times New Roman"/>
                <w:color w:val="000000"/>
                <w:lang w:eastAsia="en-ZA"/>
              </w:rPr>
              <w:t> </w:t>
            </w:r>
            <w:r w:rsidR="00122EBF" w:rsidRPr="00F32BEC">
              <w:rPr>
                <w:rFonts w:ascii="Calibri" w:eastAsia="Times New Roman" w:hAnsi="Calibri" w:cs="Times New Roman"/>
                <w:b/>
                <w:color w:val="000000"/>
                <w:lang w:eastAsia="en-ZA"/>
              </w:rPr>
              <w:t>n (%)</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Single</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807</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807(80.7</w:t>
            </w:r>
            <w:r w:rsidR="00AC2178"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Married</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190</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190(19.0</w:t>
            </w:r>
            <w:r w:rsidR="00AC2178"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Divorced</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3(0.3</w:t>
            </w:r>
            <w:r w:rsidR="00AC2178"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Employment status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Employed</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216</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216(21.6</w:t>
            </w:r>
            <w:r w:rsidR="00BA4CCB"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Unemployed</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784</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784(78.4</w:t>
            </w:r>
            <w:r w:rsidR="00BA4CCB"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vertAlign w:val="superscript"/>
                <w:lang w:eastAsia="en-ZA"/>
              </w:rPr>
            </w:pPr>
            <w:r w:rsidRPr="00F32BEC">
              <w:rPr>
                <w:rFonts w:ascii="Calibri" w:eastAsia="Times New Roman" w:hAnsi="Calibri" w:cs="Times New Roman"/>
                <w:b/>
                <w:bCs/>
                <w:color w:val="000000"/>
                <w:lang w:eastAsia="en-ZA"/>
              </w:rPr>
              <w:t>Booking status</w:t>
            </w:r>
            <w:r w:rsidR="00E4055C" w:rsidRPr="00F32BEC">
              <w:rPr>
                <w:rFonts w:ascii="Calibri" w:eastAsia="Times New Roman" w:hAnsi="Calibri" w:cs="Times New Roman"/>
                <w:b/>
                <w:bCs/>
                <w:color w:val="000000"/>
                <w:vertAlign w:val="superscript"/>
                <w:lang w:eastAsia="en-ZA"/>
              </w:rPr>
              <w:t>*</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Booked</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897</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897(89.</w:t>
            </w:r>
            <w:r w:rsidR="00990B19" w:rsidRPr="00F32BEC">
              <w:rPr>
                <w:rFonts w:ascii="Calibri" w:eastAsia="Times New Roman" w:hAnsi="Calibri" w:cs="Times New Roman"/>
                <w:color w:val="000000"/>
                <w:lang w:eastAsia="en-ZA"/>
              </w:rPr>
              <w:t>7</w:t>
            </w:r>
            <w:r w:rsidRPr="00F32BEC">
              <w:rPr>
                <w:rFonts w:ascii="Calibri" w:eastAsia="Times New Roman" w:hAnsi="Calibri" w:cs="Times New Roman"/>
                <w:color w:val="000000"/>
                <w:lang w:eastAsia="en-ZA"/>
              </w:rPr>
              <w:t>8%)</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proofErr w:type="spellStart"/>
            <w:r w:rsidRPr="00F32BEC">
              <w:rPr>
                <w:rFonts w:ascii="Calibri" w:eastAsia="Times New Roman" w:hAnsi="Calibri" w:cs="Times New Roman"/>
                <w:color w:val="000000"/>
                <w:lang w:eastAsia="en-ZA"/>
              </w:rPr>
              <w:t>Unbooked</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102</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102(10.2</w:t>
            </w:r>
            <w:r w:rsidR="00990B19" w:rsidRPr="00F32BEC">
              <w:rPr>
                <w:rFonts w:ascii="Calibri" w:eastAsia="Times New Roman" w:hAnsi="Calibri" w:cs="Times New Roman"/>
                <w:color w:val="000000"/>
                <w:lang w:eastAsia="en-ZA"/>
              </w:rPr>
              <w:t>1</w:t>
            </w:r>
            <w:r w:rsidRPr="00F32BEC">
              <w:rPr>
                <w:rFonts w:ascii="Calibri" w:eastAsia="Times New Roman" w:hAnsi="Calibri" w:cs="Times New Roman"/>
                <w:color w:val="000000"/>
                <w:lang w:eastAsia="en-ZA"/>
              </w:rPr>
              <w:t>%)</w:t>
            </w:r>
          </w:p>
        </w:tc>
      </w:tr>
    </w:tbl>
    <w:p w:rsidR="00B37E58" w:rsidRPr="00F32BEC" w:rsidRDefault="006A2AA6" w:rsidP="006A2AA6">
      <w:pPr>
        <w:pStyle w:val="Heading4"/>
        <w:rPr>
          <w:color w:val="auto"/>
        </w:rPr>
      </w:pPr>
      <w:r w:rsidRPr="00F32BEC">
        <w:rPr>
          <w:color w:val="auto"/>
        </w:rPr>
        <w:t xml:space="preserve">* </w:t>
      </w:r>
      <w:r w:rsidRPr="00F32BEC">
        <w:rPr>
          <w:b w:val="0"/>
          <w:i w:val="0"/>
          <w:color w:val="auto"/>
        </w:rPr>
        <w:t>Booking –antenatal clinic attendance</w:t>
      </w:r>
    </w:p>
    <w:p w:rsidR="006A2AA6" w:rsidRPr="00F32BEC" w:rsidRDefault="006A2AA6" w:rsidP="00B37E58">
      <w:pPr>
        <w:rPr>
          <w:b/>
          <w:bCs/>
          <w:sz w:val="24"/>
          <w:szCs w:val="24"/>
        </w:rPr>
      </w:pPr>
    </w:p>
    <w:p w:rsidR="00B37E58" w:rsidRPr="00F32BEC" w:rsidRDefault="00B37E58" w:rsidP="00B37E58">
      <w:pPr>
        <w:rPr>
          <w:b/>
          <w:bCs/>
          <w:sz w:val="24"/>
          <w:szCs w:val="24"/>
        </w:rPr>
      </w:pPr>
      <w:r w:rsidRPr="00F32BEC">
        <w:rPr>
          <w:b/>
          <w:bCs/>
          <w:sz w:val="24"/>
          <w:szCs w:val="24"/>
        </w:rPr>
        <w:t>Risk profile pattern of the study population</w:t>
      </w:r>
    </w:p>
    <w:p w:rsidR="00B37E58" w:rsidRPr="00F32BEC" w:rsidRDefault="00092AE7" w:rsidP="00B37E58">
      <w:r w:rsidRPr="00F32BEC">
        <w:t>Smoking history:  In table II</w:t>
      </w:r>
      <w:r w:rsidR="00B37E58" w:rsidRPr="00F32BEC">
        <w:t xml:space="preserve"> below, of the 1000 pre</w:t>
      </w:r>
      <w:r w:rsidR="004033C9" w:rsidRPr="00F32BEC">
        <w:t>gnant hypertensive patients</w:t>
      </w:r>
      <w:r w:rsidR="00A24E6C" w:rsidRPr="00F32BEC">
        <w:t xml:space="preserve"> 14.33% (n=143)</w:t>
      </w:r>
      <w:r w:rsidR="00DF3604" w:rsidRPr="00F32BEC">
        <w:t xml:space="preserve"> </w:t>
      </w:r>
      <w:r w:rsidR="00A24E6C" w:rsidRPr="00F32BEC">
        <w:t>smoked cigarette, 85.67</w:t>
      </w:r>
      <w:r w:rsidR="003455F3" w:rsidRPr="00F32BEC">
        <w:t>%</w:t>
      </w:r>
      <w:r w:rsidR="00A24E6C" w:rsidRPr="00F32BEC">
        <w:t xml:space="preserve"> (n=855)</w:t>
      </w:r>
      <w:r w:rsidR="00B37E58" w:rsidRPr="00F32BEC">
        <w:t xml:space="preserve"> were non smokers while smoking history was not known for 2 of the patients (0.20%).</w:t>
      </w:r>
    </w:p>
    <w:p w:rsidR="00B37E58" w:rsidRPr="00F32BEC" w:rsidRDefault="00B37E58" w:rsidP="00B37E58">
      <w:r w:rsidRPr="00F32BEC">
        <w:t>Co-morbidity: 81.61% (n=812) of patients did not have co-morbidities while 18.39% (n=183) had co- morbidities.</w:t>
      </w:r>
    </w:p>
    <w:p w:rsidR="00B37E58" w:rsidRPr="00F32BEC" w:rsidRDefault="00B37E58" w:rsidP="00B37E58">
      <w:r w:rsidRPr="00F32BEC">
        <w:t>Previous history of complication: Previous history of c</w:t>
      </w:r>
      <w:r w:rsidR="00305276" w:rsidRPr="00F32BEC">
        <w:t>omplication associated with 18.9</w:t>
      </w:r>
      <w:r w:rsidRPr="00F32BEC">
        <w:t>0% (n=189) of the cases while 81.10% (n=811) did not have previous complications.</w:t>
      </w:r>
    </w:p>
    <w:p w:rsidR="00B37E58" w:rsidRPr="00F32BEC" w:rsidRDefault="00B37E58" w:rsidP="00B37E58">
      <w:r w:rsidRPr="00F32BEC">
        <w:t>Family history: 5.10% (n=51) of the patients have a positive family history of hypertension only, 3.30% (n=33) have documented family history of diabetics only while 3.0</w:t>
      </w:r>
      <w:r w:rsidR="008D08F0" w:rsidRPr="00F32BEC">
        <w:t>0</w:t>
      </w:r>
      <w:r w:rsidRPr="00F32BEC">
        <w:t>% (n=30) have family history of a combination of both.</w:t>
      </w:r>
    </w:p>
    <w:p w:rsidR="00B37E58" w:rsidRPr="00F32BEC" w:rsidRDefault="00C16F01" w:rsidP="00B37E58">
      <w:r w:rsidRPr="00F32BEC">
        <w:t>40.60% (n=406)</w:t>
      </w:r>
      <w:r w:rsidR="00B37E58" w:rsidRPr="00F32BEC">
        <w:t xml:space="preserve"> of the patients have Body Mass Index (BMI) of 25 and above while</w:t>
      </w:r>
      <w:r w:rsidR="00B16C62" w:rsidRPr="00F32BEC">
        <w:t xml:space="preserve"> 7.40% (n=</w:t>
      </w:r>
      <w:r w:rsidR="00B37E58" w:rsidRPr="00F32BEC">
        <w:t>74</w:t>
      </w:r>
      <w:r w:rsidR="00B16C62" w:rsidRPr="00F32BEC">
        <w:t xml:space="preserve">) </w:t>
      </w:r>
      <w:r w:rsidR="00B37E58" w:rsidRPr="00F32BEC">
        <w:t>have BMI less than 25.  The BMI of</w:t>
      </w:r>
      <w:r w:rsidR="00876DC0" w:rsidRPr="00F32BEC">
        <w:t xml:space="preserve"> 52.00%</w:t>
      </w:r>
      <w:r w:rsidR="00B37E58" w:rsidRPr="00F32BEC">
        <w:t xml:space="preserve"> </w:t>
      </w:r>
      <w:r w:rsidR="00876DC0" w:rsidRPr="00F32BEC">
        <w:t>(n=</w:t>
      </w:r>
      <w:r w:rsidR="00B37E58" w:rsidRPr="00F32BEC">
        <w:t>520</w:t>
      </w:r>
      <w:r w:rsidR="00876DC0" w:rsidRPr="00F32BEC">
        <w:t>)</w:t>
      </w:r>
      <w:r w:rsidR="00B37E58" w:rsidRPr="00F32BEC">
        <w:t xml:space="preserve"> could not be calculated because either the height, weight or both of these patients were not recorded.</w:t>
      </w:r>
    </w:p>
    <w:p w:rsidR="00B37E58" w:rsidRPr="00F32BEC" w:rsidRDefault="00B37E58" w:rsidP="00B37E58">
      <w:pPr>
        <w:rPr>
          <w:sz w:val="20"/>
          <w:szCs w:val="20"/>
        </w:rPr>
      </w:pPr>
    </w:p>
    <w:p w:rsidR="00B37E58" w:rsidRPr="00F32BEC" w:rsidRDefault="00D55BFD" w:rsidP="00B37E58">
      <w:pPr>
        <w:rPr>
          <w:b/>
          <w:bCs/>
          <w:sz w:val="24"/>
          <w:szCs w:val="24"/>
        </w:rPr>
      </w:pPr>
      <w:proofErr w:type="spellStart"/>
      <w:r w:rsidRPr="00F32BEC">
        <w:rPr>
          <w:b/>
          <w:bCs/>
          <w:sz w:val="24"/>
          <w:szCs w:val="24"/>
        </w:rPr>
        <w:t>TableII</w:t>
      </w:r>
      <w:proofErr w:type="spellEnd"/>
      <w:r w:rsidR="005342C2" w:rsidRPr="00F32BEC">
        <w:rPr>
          <w:b/>
          <w:bCs/>
          <w:sz w:val="24"/>
          <w:szCs w:val="24"/>
        </w:rPr>
        <w:t>: R</w:t>
      </w:r>
      <w:r w:rsidR="00B37E58" w:rsidRPr="00F32BEC">
        <w:rPr>
          <w:b/>
          <w:bCs/>
          <w:sz w:val="24"/>
          <w:szCs w:val="24"/>
        </w:rPr>
        <w:t>isk profile pattern of the study population</w:t>
      </w:r>
    </w:p>
    <w:tbl>
      <w:tblPr>
        <w:tblW w:w="7480" w:type="dxa"/>
        <w:tblInd w:w="93" w:type="dxa"/>
        <w:tblLook w:val="04A0" w:firstRow="1" w:lastRow="0" w:firstColumn="1" w:lastColumn="0" w:noHBand="0" w:noVBand="1"/>
      </w:tblPr>
      <w:tblGrid>
        <w:gridCol w:w="3360"/>
        <w:gridCol w:w="2160"/>
        <w:gridCol w:w="1960"/>
      </w:tblGrid>
      <w:tr w:rsidR="00B37E58" w:rsidRPr="00F32BEC" w:rsidTr="008D0FA9">
        <w:trPr>
          <w:trHeight w:val="30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Variables</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No of observations</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n(%)</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Smoking status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Yes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04099"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143</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04099"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143(14.</w:t>
            </w:r>
            <w:r w:rsidR="0027523B" w:rsidRPr="00F32BEC">
              <w:rPr>
                <w:rFonts w:ascii="Calibri" w:eastAsia="Times New Roman" w:hAnsi="Calibri" w:cs="Times New Roman"/>
                <w:color w:val="000000"/>
                <w:lang w:eastAsia="en-ZA"/>
              </w:rPr>
              <w:t>3</w:t>
            </w:r>
            <w:r w:rsidRPr="00F32BEC">
              <w:rPr>
                <w:rFonts w:ascii="Calibri" w:eastAsia="Times New Roman" w:hAnsi="Calibri" w:cs="Times New Roman"/>
                <w:color w:val="000000"/>
                <w:lang w:eastAsia="en-ZA"/>
              </w:rPr>
              <w:t>3%) </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No</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04099"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855</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04099"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855(85.</w:t>
            </w:r>
            <w:r w:rsidR="0027523B" w:rsidRPr="00F32BEC">
              <w:rPr>
                <w:rFonts w:ascii="Calibri" w:eastAsia="Times New Roman" w:hAnsi="Calibri" w:cs="Times New Roman"/>
                <w:color w:val="000000"/>
                <w:lang w:eastAsia="en-ZA"/>
              </w:rPr>
              <w:t>6</w:t>
            </w:r>
            <w:r w:rsidRPr="00F32BEC">
              <w:rPr>
                <w:rFonts w:ascii="Calibri" w:eastAsia="Times New Roman" w:hAnsi="Calibri" w:cs="Times New Roman"/>
                <w:color w:val="000000"/>
                <w:lang w:eastAsia="en-ZA"/>
              </w:rPr>
              <w:t>7%)</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Comorbid condition</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lastRenderedPageBreak/>
              <w:t>Present</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183</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E57800"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183(18.39</w:t>
            </w:r>
            <w:r w:rsidR="00B37E58" w:rsidRPr="00F32BEC">
              <w:rPr>
                <w:rFonts w:ascii="Calibri" w:eastAsia="Times New Roman" w:hAnsi="Calibri" w:cs="Times New Roman"/>
                <w:color w:val="000000"/>
                <w:lang w:eastAsia="en-ZA"/>
              </w:rPr>
              <w:t>%)</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Absent</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812</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812(81.6</w:t>
            </w:r>
            <w:r w:rsidR="00E57800" w:rsidRPr="00F32BEC">
              <w:rPr>
                <w:rFonts w:ascii="Calibri" w:eastAsia="Times New Roman" w:hAnsi="Calibri" w:cs="Times New Roman"/>
                <w:color w:val="000000"/>
                <w:lang w:eastAsia="en-ZA"/>
              </w:rPr>
              <w:t>1</w:t>
            </w:r>
            <w:r w:rsidRPr="00F32BEC">
              <w:rPr>
                <w:rFonts w:ascii="Calibri" w:eastAsia="Times New Roman" w:hAnsi="Calibri" w:cs="Times New Roman"/>
                <w:color w:val="000000"/>
                <w:lang w:eastAsia="en-ZA"/>
              </w:rPr>
              <w:t>%)</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b/>
                <w:bCs/>
                <w:color w:val="000000"/>
                <w:lang w:eastAsia="en-ZA"/>
              </w:rPr>
              <w:t>Family histor</w:t>
            </w:r>
            <w:r w:rsidRPr="00F32BEC">
              <w:rPr>
                <w:rFonts w:ascii="Calibri" w:eastAsia="Times New Roman" w:hAnsi="Calibri" w:cs="Times New Roman"/>
                <w:color w:val="000000"/>
                <w:lang w:eastAsia="en-ZA"/>
              </w:rPr>
              <w:t>y</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Hypertension</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51</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51(5.1</w:t>
            </w:r>
            <w:r w:rsidR="00E57800"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Diabetics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33</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33(3.3</w:t>
            </w:r>
            <w:r w:rsidR="00E57800"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Hypertension and diabetics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30</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30(3.</w:t>
            </w:r>
            <w:r w:rsidR="00B255D9"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0%)</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BMI</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25 and above</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406</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406(40.6</w:t>
            </w:r>
            <w:r w:rsidR="007605D4"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&lt; 25</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74</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74(7.4</w:t>
            </w:r>
            <w:r w:rsidR="007605D4"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Unknown</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520</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520(52.</w:t>
            </w:r>
            <w:r w:rsidR="007605D4"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0%)</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Previous history of obstetric  complication</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Yes</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189</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189(18.9</w:t>
            </w:r>
            <w:r w:rsidR="000B11FB"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r w:rsidR="00B37E58" w:rsidRPr="00F32BEC" w:rsidTr="008D0FA9">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No</w:t>
            </w:r>
          </w:p>
        </w:tc>
        <w:tc>
          <w:tcPr>
            <w:tcW w:w="21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811</w:t>
            </w:r>
          </w:p>
        </w:tc>
        <w:tc>
          <w:tcPr>
            <w:tcW w:w="196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811(81.1</w:t>
            </w:r>
            <w:r w:rsidR="009340DE" w:rsidRPr="00F32BEC">
              <w:rPr>
                <w:rFonts w:ascii="Calibri" w:eastAsia="Times New Roman" w:hAnsi="Calibri" w:cs="Times New Roman"/>
                <w:color w:val="000000"/>
                <w:lang w:eastAsia="en-ZA"/>
              </w:rPr>
              <w:t>0</w:t>
            </w:r>
            <w:r w:rsidRPr="00F32BEC">
              <w:rPr>
                <w:rFonts w:ascii="Calibri" w:eastAsia="Times New Roman" w:hAnsi="Calibri" w:cs="Times New Roman"/>
                <w:color w:val="000000"/>
                <w:lang w:eastAsia="en-ZA"/>
              </w:rPr>
              <w:t>%)</w:t>
            </w:r>
          </w:p>
        </w:tc>
      </w:tr>
    </w:tbl>
    <w:p w:rsidR="00B37E58" w:rsidRPr="00F32BEC" w:rsidRDefault="00B37E58" w:rsidP="00B37E58"/>
    <w:p w:rsidR="00B37E58" w:rsidRPr="00F32BEC" w:rsidRDefault="00B37E58" w:rsidP="00B37E58">
      <w:pPr>
        <w:rPr>
          <w:sz w:val="24"/>
          <w:szCs w:val="24"/>
        </w:rPr>
      </w:pPr>
    </w:p>
    <w:p w:rsidR="00B37E58" w:rsidRPr="00F32BEC" w:rsidRDefault="0058592F" w:rsidP="00B37E58">
      <w:pPr>
        <w:rPr>
          <w:sz w:val="20"/>
          <w:szCs w:val="20"/>
        </w:rPr>
      </w:pPr>
      <w:r w:rsidRPr="00F32BEC">
        <w:rPr>
          <w:b/>
          <w:sz w:val="24"/>
          <w:szCs w:val="24"/>
        </w:rPr>
        <w:t>Table III</w:t>
      </w:r>
      <w:r w:rsidR="00C5000B" w:rsidRPr="00F32BEC">
        <w:rPr>
          <w:b/>
          <w:sz w:val="24"/>
          <w:szCs w:val="24"/>
        </w:rPr>
        <w:t>:</w:t>
      </w:r>
      <w:r w:rsidR="006A783F" w:rsidRPr="00F32BEC">
        <w:rPr>
          <w:b/>
          <w:sz w:val="24"/>
          <w:szCs w:val="24"/>
        </w:rPr>
        <w:t xml:space="preserve"> C</w:t>
      </w:r>
      <w:r w:rsidR="00B37E58" w:rsidRPr="00F32BEC">
        <w:rPr>
          <w:b/>
          <w:sz w:val="24"/>
          <w:szCs w:val="24"/>
        </w:rPr>
        <w:t xml:space="preserve">linical data and laboratory parameters of pregnant women with </w:t>
      </w:r>
      <w:r w:rsidR="009F19B9" w:rsidRPr="00F32BEC">
        <w:rPr>
          <w:b/>
          <w:sz w:val="24"/>
          <w:szCs w:val="24"/>
        </w:rPr>
        <w:t>hypertensive</w:t>
      </w:r>
      <w:r w:rsidR="00B37E58" w:rsidRPr="00F32BEC">
        <w:rPr>
          <w:b/>
          <w:sz w:val="24"/>
          <w:szCs w:val="24"/>
        </w:rPr>
        <w:t xml:space="preserve"> disorders of pregnancy</w:t>
      </w:r>
      <w:r w:rsidR="00B37E58" w:rsidRPr="00F32BEC">
        <w:rPr>
          <w:b/>
          <w:sz w:val="20"/>
          <w:szCs w:val="20"/>
        </w:rPr>
        <w:t>.</w:t>
      </w:r>
    </w:p>
    <w:tbl>
      <w:tblPr>
        <w:tblStyle w:val="TableGrid"/>
        <w:tblW w:w="9242" w:type="dxa"/>
        <w:tblLook w:val="04A0" w:firstRow="1" w:lastRow="0" w:firstColumn="1" w:lastColumn="0" w:noHBand="0" w:noVBand="1"/>
      </w:tblPr>
      <w:tblGrid>
        <w:gridCol w:w="3080"/>
        <w:gridCol w:w="3081"/>
        <w:gridCol w:w="3081"/>
      </w:tblGrid>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Variables</w:t>
            </w:r>
          </w:p>
        </w:tc>
        <w:tc>
          <w:tcPr>
            <w:tcW w:w="3081" w:type="dxa"/>
            <w:noWrap/>
            <w:hideMark/>
          </w:tcPr>
          <w:p w:rsidR="00B37E58" w:rsidRPr="00F32BEC" w:rsidRDefault="00B37E58" w:rsidP="008D0FA9">
            <w:pPr>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No of observations</w:t>
            </w:r>
          </w:p>
        </w:tc>
        <w:tc>
          <w:tcPr>
            <w:tcW w:w="3081" w:type="dxa"/>
            <w:noWrap/>
            <w:hideMark/>
          </w:tcPr>
          <w:p w:rsidR="00B37E58" w:rsidRPr="00F32BEC" w:rsidRDefault="00B37E58" w:rsidP="008D0FA9">
            <w:pPr>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Mean(</w:t>
            </w:r>
            <w:proofErr w:type="spellStart"/>
            <w:r w:rsidRPr="00F32BEC">
              <w:rPr>
                <w:rFonts w:ascii="Calibri" w:eastAsia="Times New Roman" w:hAnsi="Calibri" w:cs="Times New Roman"/>
                <w:b/>
                <w:color w:val="000000"/>
                <w:lang w:eastAsia="en-ZA"/>
              </w:rPr>
              <w:t>sd</w:t>
            </w:r>
            <w:proofErr w:type="spellEnd"/>
            <w:r w:rsidRPr="00F32BEC">
              <w:rPr>
                <w:rFonts w:ascii="Calibri" w:eastAsia="Times New Roman" w:hAnsi="Calibri" w:cs="Times New Roman"/>
                <w:b/>
                <w:color w:val="000000"/>
                <w:lang w:eastAsia="en-ZA"/>
              </w:rPr>
              <w:t>)</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bCs/>
                <w:color w:val="000000"/>
                <w:lang w:eastAsia="en-ZA"/>
              </w:rPr>
            </w:pPr>
            <w:r w:rsidRPr="00F32BEC">
              <w:rPr>
                <w:rFonts w:ascii="Calibri" w:eastAsia="Times New Roman" w:hAnsi="Calibri" w:cs="Times New Roman"/>
                <w:bCs/>
                <w:color w:val="000000"/>
                <w:lang w:eastAsia="en-ZA"/>
              </w:rPr>
              <w:t>Age</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1000</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26.45(7.06)</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Haemoglobin</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956</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11.34(1.68)</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Platelet</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526</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216.39(84.04)</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AST</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485</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52.31(87.57)</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Urea</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503</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3.26(1.71)</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proofErr w:type="spellStart"/>
            <w:r w:rsidRPr="00F32BEC">
              <w:rPr>
                <w:rFonts w:ascii="Calibri" w:eastAsia="Times New Roman" w:hAnsi="Calibri" w:cs="Times New Roman"/>
                <w:color w:val="000000"/>
                <w:lang w:eastAsia="en-ZA"/>
              </w:rPr>
              <w:t>Creatinine</w:t>
            </w:r>
            <w:proofErr w:type="spellEnd"/>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497</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60.14(23.36)</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Systolic blood pressure</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1000</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156.24((26.52)</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Diastolic blood pressure</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1000</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96.19(16.94)</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Gestational age</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995</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35.16(3.80)</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Height</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574</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159.15(6.47)</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Weight</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903</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81.11(22.80)</w:t>
            </w:r>
          </w:p>
        </w:tc>
      </w:tr>
      <w:tr w:rsidR="00B37E58" w:rsidRPr="00F32BEC" w:rsidTr="008D0FA9">
        <w:trPr>
          <w:trHeight w:val="300"/>
        </w:trPr>
        <w:tc>
          <w:tcPr>
            <w:tcW w:w="3080"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Birth weights</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988</w:t>
            </w:r>
          </w:p>
        </w:tc>
        <w:tc>
          <w:tcPr>
            <w:tcW w:w="3081" w:type="dxa"/>
            <w:noWrap/>
            <w:hideMark/>
          </w:tcPr>
          <w:p w:rsidR="00B37E58" w:rsidRPr="00F32BEC" w:rsidRDefault="00B37E58" w:rsidP="008D0FA9">
            <w:pPr>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2739.40(749.52)</w:t>
            </w:r>
          </w:p>
        </w:tc>
      </w:tr>
    </w:tbl>
    <w:p w:rsidR="00B37E58" w:rsidRPr="00F32BEC" w:rsidRDefault="00B37E58" w:rsidP="00B37E58">
      <w:pPr>
        <w:rPr>
          <w:sz w:val="20"/>
          <w:szCs w:val="20"/>
        </w:rPr>
      </w:pPr>
    </w:p>
    <w:p w:rsidR="00B37E58" w:rsidRPr="00F32BEC" w:rsidRDefault="00B37E58" w:rsidP="00B37E58">
      <w:r w:rsidRPr="00F32BEC">
        <w:rPr>
          <w:b/>
        </w:rPr>
        <w:t>Blood pressure on admission</w:t>
      </w:r>
      <w:r w:rsidRPr="00F32BEC">
        <w:t>: The systolic blood pressures ranged between 80 and 253mmHg with a mean of 156.24±26.52mmHg. The diastolic blood pressures ranged from 50 to 153mmHg with a mean of 96.19±16.94mmHg.</w:t>
      </w:r>
    </w:p>
    <w:p w:rsidR="00B37E58" w:rsidRPr="00F32BEC" w:rsidRDefault="00B37E58" w:rsidP="00B37E58">
      <w:r w:rsidRPr="00F32BEC">
        <w:rPr>
          <w:b/>
        </w:rPr>
        <w:t>Proteinuria on admission</w:t>
      </w:r>
      <w:r w:rsidRPr="00F32BEC">
        <w:t>: Significant proteinuria was taken as dipstick urinary protein of ≥ 2+ and/ or 24hr total urinary protein (24TUP) of ≥0.3g/24 hours. 354(35.4</w:t>
      </w:r>
      <w:r w:rsidR="00807534" w:rsidRPr="00F32BEC">
        <w:t>0</w:t>
      </w:r>
      <w:r w:rsidRPr="00F32BEC">
        <w:t>%) of the patients had significant proteinuria. Surprisingly, 24hour total urinary protein (24TUP) was only done in 10(1.0</w:t>
      </w:r>
      <w:r w:rsidR="00807534" w:rsidRPr="00F32BEC">
        <w:t>0</w:t>
      </w:r>
      <w:r w:rsidRPr="00F32BEC">
        <w:t>%) of the patients on admission.</w:t>
      </w:r>
    </w:p>
    <w:p w:rsidR="00B37E58" w:rsidRPr="00F32BEC" w:rsidRDefault="00B37E58" w:rsidP="00B37E58">
      <w:r w:rsidRPr="00F32BEC">
        <w:rPr>
          <w:b/>
        </w:rPr>
        <w:t>Gestational age on admission</w:t>
      </w:r>
      <w:r w:rsidRPr="00F32BEC">
        <w:t>: The gestational age on admission ranged from 20 to 42 weeks gestation with a mean of 35.16±3.80 weeks.</w:t>
      </w:r>
    </w:p>
    <w:p w:rsidR="00B37E58" w:rsidRPr="00F32BEC" w:rsidRDefault="00B37E58" w:rsidP="00B37E58">
      <w:r w:rsidRPr="00F32BEC">
        <w:rPr>
          <w:b/>
        </w:rPr>
        <w:lastRenderedPageBreak/>
        <w:t>Ultrasound findings</w:t>
      </w:r>
      <w:r w:rsidRPr="00F32BEC">
        <w:t>: Abnormal ultrasound findings were recorded in only 27 cases</w:t>
      </w:r>
      <w:r w:rsidR="00807534" w:rsidRPr="00F32BEC">
        <w:t xml:space="preserve"> </w:t>
      </w:r>
      <w:r w:rsidRPr="00F32BEC">
        <w:t>(2.70%), normal  findings in 429(42.93%) while ultrasound was not done in more than half of the patients 544(54.40%).</w:t>
      </w:r>
    </w:p>
    <w:p w:rsidR="00B37E58" w:rsidRPr="00F32BEC" w:rsidRDefault="00B37E58" w:rsidP="00B37E58">
      <w:r w:rsidRPr="00F32BEC">
        <w:rPr>
          <w:b/>
        </w:rPr>
        <w:t xml:space="preserve">Doppler </w:t>
      </w:r>
      <w:proofErr w:type="spellStart"/>
      <w:r w:rsidRPr="00F32BEC">
        <w:rPr>
          <w:b/>
        </w:rPr>
        <w:t>velocitometry</w:t>
      </w:r>
      <w:proofErr w:type="spellEnd"/>
      <w:r w:rsidRPr="00F32BEC">
        <w:t xml:space="preserve">:  Resistance index (RI) was used for measuring Doppler </w:t>
      </w:r>
      <w:proofErr w:type="spellStart"/>
      <w:r w:rsidRPr="00F32BEC">
        <w:t>velocitometry</w:t>
      </w:r>
      <w:proofErr w:type="spellEnd"/>
      <w:r w:rsidRPr="00F32BEC">
        <w:t xml:space="preserve">. RI below 7.0 below was considered as normal, between 7.0 and 9.0 borderline and, more than 9.0 pathological. Doppler was only done in 14(1.40%) of the patients with 1(0.10%) pathological, 1(0.10%) borderline and 9(0.90%) normal.   </w:t>
      </w:r>
    </w:p>
    <w:p w:rsidR="00B37E58" w:rsidRPr="00F32BEC" w:rsidRDefault="00B37E58" w:rsidP="00B37E58">
      <w:r w:rsidRPr="00F32BEC">
        <w:rPr>
          <w:b/>
        </w:rPr>
        <w:t>Mode of delivery</w:t>
      </w:r>
      <w:r w:rsidRPr="00F32BEC">
        <w:t>: Delivery route was vaginal in 530 patients (53.31%) and caesarean section in 464(46.68%).</w:t>
      </w:r>
    </w:p>
    <w:p w:rsidR="00B37E58" w:rsidRPr="00F32BEC" w:rsidRDefault="00C5000B" w:rsidP="00B37E58">
      <w:pPr>
        <w:rPr>
          <w:b/>
          <w:sz w:val="24"/>
          <w:szCs w:val="24"/>
        </w:rPr>
      </w:pPr>
      <w:r w:rsidRPr="00F32BEC">
        <w:rPr>
          <w:b/>
          <w:sz w:val="24"/>
          <w:szCs w:val="24"/>
        </w:rPr>
        <w:t>Table IV</w:t>
      </w:r>
      <w:r w:rsidR="00981745" w:rsidRPr="00F32BEC">
        <w:rPr>
          <w:b/>
          <w:sz w:val="24"/>
          <w:szCs w:val="24"/>
        </w:rPr>
        <w:t>:</w:t>
      </w:r>
      <w:r w:rsidRPr="00F32BEC">
        <w:rPr>
          <w:b/>
          <w:sz w:val="24"/>
          <w:szCs w:val="24"/>
        </w:rPr>
        <w:t xml:space="preserve"> C</w:t>
      </w:r>
      <w:r w:rsidR="001526FB" w:rsidRPr="00F32BEC">
        <w:rPr>
          <w:b/>
          <w:sz w:val="24"/>
          <w:szCs w:val="24"/>
        </w:rPr>
        <w:t>omplication profile of</w:t>
      </w:r>
      <w:r w:rsidR="00B37E58" w:rsidRPr="00F32BEC">
        <w:rPr>
          <w:b/>
          <w:sz w:val="24"/>
          <w:szCs w:val="24"/>
        </w:rPr>
        <w:t xml:space="preserve"> the study population</w:t>
      </w:r>
    </w:p>
    <w:tbl>
      <w:tblPr>
        <w:tblStyle w:val="TableGrid"/>
        <w:tblW w:w="0" w:type="auto"/>
        <w:tblLook w:val="04A0" w:firstRow="1" w:lastRow="0" w:firstColumn="1" w:lastColumn="0" w:noHBand="0" w:noVBand="1"/>
      </w:tblPr>
      <w:tblGrid>
        <w:gridCol w:w="4621"/>
        <w:gridCol w:w="4621"/>
      </w:tblGrid>
      <w:tr w:rsidR="00B37E58" w:rsidRPr="00F32BEC" w:rsidTr="008D0FA9">
        <w:tc>
          <w:tcPr>
            <w:tcW w:w="4621" w:type="dxa"/>
          </w:tcPr>
          <w:p w:rsidR="00B37E58" w:rsidRPr="00F32BEC" w:rsidRDefault="00B37E58" w:rsidP="008D0FA9">
            <w:pPr>
              <w:rPr>
                <w:b/>
              </w:rPr>
            </w:pPr>
          </w:p>
          <w:p w:rsidR="00B37E58" w:rsidRPr="00F32BEC" w:rsidRDefault="00D81EE8" w:rsidP="008D0FA9">
            <w:pPr>
              <w:rPr>
                <w:b/>
              </w:rPr>
            </w:pPr>
            <w:r w:rsidRPr="00F32BEC">
              <w:rPr>
                <w:b/>
              </w:rPr>
              <w:t>C</w:t>
            </w:r>
            <w:r w:rsidR="00B37E58" w:rsidRPr="00F32BEC">
              <w:rPr>
                <w:b/>
              </w:rPr>
              <w:t>omplication</w:t>
            </w:r>
          </w:p>
        </w:tc>
        <w:tc>
          <w:tcPr>
            <w:tcW w:w="4621" w:type="dxa"/>
          </w:tcPr>
          <w:p w:rsidR="00B37E58" w:rsidRPr="00F32BEC" w:rsidRDefault="00B37E58" w:rsidP="008D0FA9"/>
          <w:p w:rsidR="00B37E58" w:rsidRPr="00F32BEC" w:rsidRDefault="00B37E58" w:rsidP="008D0FA9">
            <w:pPr>
              <w:rPr>
                <w:b/>
              </w:rPr>
            </w:pPr>
            <w:r w:rsidRPr="00F32BEC">
              <w:rPr>
                <w:b/>
              </w:rPr>
              <w:t xml:space="preserve"> (n%) </w:t>
            </w:r>
          </w:p>
        </w:tc>
      </w:tr>
      <w:tr w:rsidR="00B37E58" w:rsidRPr="00F32BEC" w:rsidTr="008D0FA9">
        <w:tc>
          <w:tcPr>
            <w:tcW w:w="4621" w:type="dxa"/>
          </w:tcPr>
          <w:p w:rsidR="00B37E58" w:rsidRPr="00F32BEC" w:rsidRDefault="00B37E58" w:rsidP="008D0FA9"/>
          <w:p w:rsidR="00B37E58" w:rsidRPr="00F32BEC" w:rsidRDefault="00B37E58" w:rsidP="008D0FA9">
            <w:r w:rsidRPr="00F32BEC">
              <w:t>HELLP Syndrome</w:t>
            </w:r>
          </w:p>
        </w:tc>
        <w:tc>
          <w:tcPr>
            <w:tcW w:w="4621" w:type="dxa"/>
          </w:tcPr>
          <w:p w:rsidR="00B37E58" w:rsidRPr="00F32BEC" w:rsidRDefault="00B37E58" w:rsidP="008D0FA9"/>
          <w:p w:rsidR="00B37E58" w:rsidRPr="00F32BEC" w:rsidRDefault="00B37E58" w:rsidP="008D0FA9">
            <w:r w:rsidRPr="00F32BEC">
              <w:t>19 (1.91%)</w:t>
            </w:r>
          </w:p>
        </w:tc>
      </w:tr>
      <w:tr w:rsidR="00B37E58" w:rsidRPr="00F32BEC" w:rsidTr="008D0FA9">
        <w:tc>
          <w:tcPr>
            <w:tcW w:w="4621" w:type="dxa"/>
          </w:tcPr>
          <w:p w:rsidR="00B37E58" w:rsidRPr="00F32BEC" w:rsidRDefault="00B37E58" w:rsidP="008D0FA9"/>
          <w:p w:rsidR="00B37E58" w:rsidRPr="00F32BEC" w:rsidRDefault="00B37E58" w:rsidP="008D0FA9">
            <w:proofErr w:type="spellStart"/>
            <w:r w:rsidRPr="00F32BEC">
              <w:t>Eclampsia</w:t>
            </w:r>
            <w:proofErr w:type="spellEnd"/>
          </w:p>
        </w:tc>
        <w:tc>
          <w:tcPr>
            <w:tcW w:w="4621" w:type="dxa"/>
          </w:tcPr>
          <w:p w:rsidR="00B37E58" w:rsidRPr="00F32BEC" w:rsidRDefault="00B37E58" w:rsidP="008D0FA9"/>
          <w:p w:rsidR="00B37E58" w:rsidRPr="00F32BEC" w:rsidRDefault="00B37E58" w:rsidP="008D0FA9">
            <w:r w:rsidRPr="00F32BEC">
              <w:t>29 (2.91%)</w:t>
            </w:r>
          </w:p>
        </w:tc>
      </w:tr>
      <w:tr w:rsidR="00B37E58" w:rsidRPr="00F32BEC" w:rsidTr="008D0FA9">
        <w:tc>
          <w:tcPr>
            <w:tcW w:w="4621" w:type="dxa"/>
          </w:tcPr>
          <w:p w:rsidR="00B37E58" w:rsidRPr="00F32BEC" w:rsidRDefault="00B37E58" w:rsidP="008D0FA9"/>
          <w:p w:rsidR="00B37E58" w:rsidRPr="00F32BEC" w:rsidRDefault="00B37E58" w:rsidP="008D0FA9">
            <w:proofErr w:type="spellStart"/>
            <w:r w:rsidRPr="00F32BEC">
              <w:t>Abruptio</w:t>
            </w:r>
            <w:proofErr w:type="spellEnd"/>
            <w:r w:rsidRPr="00F32BEC">
              <w:t xml:space="preserve"> Placenta</w:t>
            </w:r>
          </w:p>
        </w:tc>
        <w:tc>
          <w:tcPr>
            <w:tcW w:w="4621" w:type="dxa"/>
          </w:tcPr>
          <w:p w:rsidR="00B37E58" w:rsidRPr="00F32BEC" w:rsidRDefault="00B37E58" w:rsidP="008D0FA9"/>
          <w:p w:rsidR="00B37E58" w:rsidRPr="00F32BEC" w:rsidRDefault="00B37E58" w:rsidP="008D0FA9">
            <w:r w:rsidRPr="00F32BEC">
              <w:t>37 (3.71%)</w:t>
            </w:r>
          </w:p>
        </w:tc>
      </w:tr>
      <w:tr w:rsidR="00B37E58" w:rsidRPr="00F32BEC" w:rsidTr="008D0FA9">
        <w:tc>
          <w:tcPr>
            <w:tcW w:w="4621" w:type="dxa"/>
          </w:tcPr>
          <w:p w:rsidR="00B37E58" w:rsidRPr="00F32BEC" w:rsidRDefault="00B37E58" w:rsidP="008D0FA9"/>
          <w:p w:rsidR="00B37E58" w:rsidRPr="00F32BEC" w:rsidRDefault="00B37E58" w:rsidP="008D0FA9">
            <w:r w:rsidRPr="00F32BEC">
              <w:t>Preterm labour</w:t>
            </w:r>
          </w:p>
        </w:tc>
        <w:tc>
          <w:tcPr>
            <w:tcW w:w="4621" w:type="dxa"/>
          </w:tcPr>
          <w:p w:rsidR="00B37E58" w:rsidRPr="00F32BEC" w:rsidRDefault="00B37E58" w:rsidP="008D0FA9"/>
          <w:p w:rsidR="00B37E58" w:rsidRPr="00F32BEC" w:rsidRDefault="00B37E58" w:rsidP="008D0FA9">
            <w:r w:rsidRPr="00F32BEC">
              <w:t>206 (20.70%)</w:t>
            </w:r>
          </w:p>
        </w:tc>
      </w:tr>
      <w:tr w:rsidR="00B37E58" w:rsidRPr="00F32BEC" w:rsidTr="008D0FA9">
        <w:tc>
          <w:tcPr>
            <w:tcW w:w="4621" w:type="dxa"/>
          </w:tcPr>
          <w:p w:rsidR="00B37E58" w:rsidRPr="00F32BEC" w:rsidRDefault="00B37E58" w:rsidP="008D0FA9"/>
          <w:p w:rsidR="00B37E58" w:rsidRPr="00F32BEC" w:rsidRDefault="00B37E58" w:rsidP="008D0FA9">
            <w:r w:rsidRPr="00F32BEC">
              <w:t>Renal Complication</w:t>
            </w:r>
          </w:p>
        </w:tc>
        <w:tc>
          <w:tcPr>
            <w:tcW w:w="4621" w:type="dxa"/>
          </w:tcPr>
          <w:p w:rsidR="00B37E58" w:rsidRPr="00F32BEC" w:rsidRDefault="00B37E58" w:rsidP="008D0FA9"/>
          <w:p w:rsidR="00B37E58" w:rsidRPr="00F32BEC" w:rsidRDefault="00B37E58" w:rsidP="008D0FA9">
            <w:r w:rsidRPr="00F32BEC">
              <w:t>52 (5.23%)</w:t>
            </w:r>
          </w:p>
        </w:tc>
      </w:tr>
      <w:tr w:rsidR="00B37E58" w:rsidRPr="00F32BEC" w:rsidTr="008D0FA9">
        <w:tc>
          <w:tcPr>
            <w:tcW w:w="4621" w:type="dxa"/>
          </w:tcPr>
          <w:p w:rsidR="00B37E58" w:rsidRPr="00F32BEC" w:rsidRDefault="00B37E58" w:rsidP="008D0FA9"/>
          <w:p w:rsidR="00B37E58" w:rsidRPr="00F32BEC" w:rsidRDefault="00B37E58" w:rsidP="008D0FA9">
            <w:r w:rsidRPr="00F32BEC">
              <w:t>More than one complication</w:t>
            </w:r>
          </w:p>
        </w:tc>
        <w:tc>
          <w:tcPr>
            <w:tcW w:w="4621" w:type="dxa"/>
          </w:tcPr>
          <w:p w:rsidR="00B37E58" w:rsidRPr="00F32BEC" w:rsidRDefault="00B37E58" w:rsidP="008D0FA9"/>
          <w:p w:rsidR="00B37E58" w:rsidRPr="00F32BEC" w:rsidRDefault="00B37E58" w:rsidP="008D0FA9">
            <w:r w:rsidRPr="00F32BEC">
              <w:t>58 (5.83%)</w:t>
            </w:r>
          </w:p>
        </w:tc>
      </w:tr>
      <w:tr w:rsidR="00B37E58" w:rsidRPr="00F32BEC" w:rsidTr="008D0FA9">
        <w:tc>
          <w:tcPr>
            <w:tcW w:w="4621" w:type="dxa"/>
          </w:tcPr>
          <w:p w:rsidR="00B37E58" w:rsidRPr="00F32BEC" w:rsidRDefault="00B37E58" w:rsidP="008D0FA9"/>
          <w:p w:rsidR="00B37E58" w:rsidRPr="00F32BEC" w:rsidRDefault="00B37E58" w:rsidP="008D0FA9">
            <w:r w:rsidRPr="00F32BEC">
              <w:t>Maternal deaths</w:t>
            </w:r>
          </w:p>
        </w:tc>
        <w:tc>
          <w:tcPr>
            <w:tcW w:w="4621" w:type="dxa"/>
          </w:tcPr>
          <w:p w:rsidR="00B37E58" w:rsidRPr="00F32BEC" w:rsidRDefault="00B37E58" w:rsidP="008D0FA9"/>
          <w:p w:rsidR="00B37E58" w:rsidRPr="00F32BEC" w:rsidRDefault="00B37E58" w:rsidP="008D0FA9">
            <w:r w:rsidRPr="00F32BEC">
              <w:t>12 (0.79%)</w:t>
            </w:r>
          </w:p>
        </w:tc>
      </w:tr>
    </w:tbl>
    <w:p w:rsidR="004F2C34" w:rsidRPr="00F32BEC" w:rsidRDefault="004F2C34" w:rsidP="00B37E58">
      <w:pPr>
        <w:rPr>
          <w:sz w:val="20"/>
          <w:szCs w:val="20"/>
        </w:rPr>
      </w:pPr>
    </w:p>
    <w:p w:rsidR="00B37E58" w:rsidRPr="00F32BEC" w:rsidRDefault="00B37E58" w:rsidP="00B37E58">
      <w:pPr>
        <w:rPr>
          <w:b/>
          <w:bCs/>
          <w:sz w:val="24"/>
          <w:szCs w:val="24"/>
        </w:rPr>
      </w:pPr>
      <w:r w:rsidRPr="00F32BEC">
        <w:rPr>
          <w:b/>
          <w:bCs/>
          <w:sz w:val="24"/>
          <w:szCs w:val="24"/>
        </w:rPr>
        <w:t>Comparison of Age and Race with clinical and laboratory parameters of the study population.</w:t>
      </w:r>
    </w:p>
    <w:p w:rsidR="00B37E58" w:rsidRPr="00F32BEC" w:rsidRDefault="00B37E58" w:rsidP="00B37E58">
      <w:r w:rsidRPr="00F32BEC">
        <w:t>Comparisons were made between age and laboratory and clinical parameters. Significant association was found between age and platelet (P=0.02), age and AST (p=0.01), age of presentation of pregnant mothers and systolic blood pressure (p=0.00), age and diastolic blood pressure (p=0.00), age and birth weight (p=0.00).</w:t>
      </w:r>
    </w:p>
    <w:p w:rsidR="00B37E58" w:rsidRPr="00F32BEC" w:rsidRDefault="00B37E58" w:rsidP="00B37E58">
      <w:r w:rsidRPr="00F32BEC">
        <w:t xml:space="preserve">No significant associations were found when age was compared with HB (p=0.47), age and urea (p=0.44), age and </w:t>
      </w:r>
      <w:proofErr w:type="spellStart"/>
      <w:r w:rsidRPr="00F32BEC">
        <w:t>creatinine</w:t>
      </w:r>
      <w:proofErr w:type="spellEnd"/>
      <w:r w:rsidRPr="00F32BEC">
        <w:t xml:space="preserve"> (p=0.90)(Table 5)</w:t>
      </w:r>
    </w:p>
    <w:p w:rsidR="00B37E58" w:rsidRPr="00F32BEC" w:rsidRDefault="00B37E58" w:rsidP="00B37E58">
      <w:pPr>
        <w:rPr>
          <w:color w:val="FF0000"/>
        </w:rPr>
      </w:pPr>
      <w:r w:rsidRPr="00F32BEC">
        <w:t>Association between race, clinical and laboratory parameters was also examined, and significant association found between age and race (p=0.02)</w:t>
      </w:r>
    </w:p>
    <w:p w:rsidR="00B37E58" w:rsidRPr="00F32BEC" w:rsidRDefault="00B37E58" w:rsidP="00B37E58">
      <w:r w:rsidRPr="00F32BEC">
        <w:t>Additionally, there is also a significant association between the HB, platelet and AST for the different racial groups with a p value &lt;0.05, and all showing similarities between blacks and coloured population. The gestational age on admission and birth weight are also significantly associated with race (p value &lt; 0.05).</w:t>
      </w:r>
    </w:p>
    <w:p w:rsidR="00B37E58" w:rsidRPr="00F32BEC" w:rsidRDefault="00B37E58" w:rsidP="00B37E58">
      <w:r w:rsidRPr="00F32BEC">
        <w:lastRenderedPageBreak/>
        <w:t xml:space="preserve"> Systolic and diastolic BP do not differ significantly among racial groups p=0.738 and 0.871 respectively.</w:t>
      </w:r>
    </w:p>
    <w:p w:rsidR="00B37E58" w:rsidRPr="00F32BEC" w:rsidRDefault="00270F47" w:rsidP="00B37E58">
      <w:r w:rsidRPr="00F32BEC">
        <w:rPr>
          <w:b/>
          <w:bCs/>
        </w:rPr>
        <w:t>Table V</w:t>
      </w:r>
      <w:r w:rsidR="00FB2EB6" w:rsidRPr="00F32BEC">
        <w:rPr>
          <w:b/>
          <w:bCs/>
        </w:rPr>
        <w:t>:</w:t>
      </w:r>
      <w:r w:rsidR="00B37E58" w:rsidRPr="00F32BEC">
        <w:rPr>
          <w:b/>
          <w:bCs/>
        </w:rPr>
        <w:t xml:space="preserve"> </w:t>
      </w:r>
      <w:proofErr w:type="spellStart"/>
      <w:r w:rsidR="00B37E58" w:rsidRPr="00F32BEC">
        <w:rPr>
          <w:b/>
          <w:bCs/>
        </w:rPr>
        <w:t>Bonferroni</w:t>
      </w:r>
      <w:proofErr w:type="spellEnd"/>
      <w:r w:rsidR="00B37E58" w:rsidRPr="00F32BEC">
        <w:rPr>
          <w:b/>
          <w:bCs/>
        </w:rPr>
        <w:t xml:space="preserve"> comparison of Age and Race with clinical and laboratory parameters of the study population</w:t>
      </w:r>
    </w:p>
    <w:tbl>
      <w:tblPr>
        <w:tblW w:w="8200" w:type="dxa"/>
        <w:tblInd w:w="93" w:type="dxa"/>
        <w:tblLook w:val="04A0" w:firstRow="1" w:lastRow="0" w:firstColumn="1" w:lastColumn="0" w:noHBand="0" w:noVBand="1"/>
      </w:tblPr>
      <w:tblGrid>
        <w:gridCol w:w="2200"/>
        <w:gridCol w:w="2880"/>
        <w:gridCol w:w="1180"/>
        <w:gridCol w:w="1940"/>
      </w:tblGrid>
      <w:tr w:rsidR="00B37E58" w:rsidRPr="00F32BEC" w:rsidTr="008D0FA9">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Variables</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526ACD" w:rsidP="008D0FA9">
            <w:pPr>
              <w:spacing w:after="0" w:line="240" w:lineRule="auto"/>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Observation[</w:t>
            </w:r>
            <w:r w:rsidR="00713DFB" w:rsidRPr="00F32BEC">
              <w:rPr>
                <w:rFonts w:ascii="Calibri" w:eastAsia="Times New Roman" w:hAnsi="Calibri" w:cs="Times New Roman"/>
                <w:b/>
                <w:color w:val="000000"/>
                <w:lang w:eastAsia="en-ZA"/>
              </w:rPr>
              <w:t>mean(</w:t>
            </w:r>
            <w:proofErr w:type="spellStart"/>
            <w:r w:rsidR="00713DFB" w:rsidRPr="00F32BEC">
              <w:rPr>
                <w:rFonts w:ascii="Calibri" w:eastAsia="Times New Roman" w:hAnsi="Calibri" w:cs="Times New Roman"/>
                <w:b/>
                <w:color w:val="000000"/>
                <w:lang w:eastAsia="en-ZA"/>
              </w:rPr>
              <w:t>sd</w:t>
            </w:r>
            <w:proofErr w:type="spellEnd"/>
            <w:r w:rsidR="00713DFB" w:rsidRPr="00F32BEC">
              <w:rPr>
                <w:rFonts w:ascii="Calibri" w:eastAsia="Times New Roman" w:hAnsi="Calibri" w:cs="Times New Roman"/>
                <w:b/>
                <w:color w:val="000000"/>
                <w:lang w:eastAsia="en-ZA"/>
              </w:rPr>
              <w:t>)</w:t>
            </w:r>
            <w:r w:rsidRPr="00F32BEC">
              <w:rPr>
                <w:rFonts w:ascii="Calibri" w:eastAsia="Times New Roman" w:hAnsi="Calibri" w:cs="Times New Roman"/>
                <w:b/>
                <w:color w:val="000000"/>
                <w:lang w:eastAsia="en-ZA"/>
              </w:rPr>
              <w:t>]</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P-value</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181886" w:rsidP="008D0FA9">
            <w:pPr>
              <w:spacing w:after="0" w:line="240" w:lineRule="auto"/>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 xml:space="preserve">95% </w:t>
            </w:r>
            <w:r w:rsidR="00B37E58" w:rsidRPr="00F32BEC">
              <w:rPr>
                <w:rFonts w:ascii="Calibri" w:eastAsia="Times New Roman" w:hAnsi="Calibri" w:cs="Times New Roman"/>
                <w:b/>
                <w:color w:val="000000"/>
                <w:lang w:eastAsia="en-ZA"/>
              </w:rPr>
              <w:t>Confidence interval</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Comparison of age with clinical and laboratory parameters</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Systolic blood pressure</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526ACD"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998[</w:t>
            </w:r>
            <w:r w:rsidR="00544F7C" w:rsidRPr="00F32BEC">
              <w:rPr>
                <w:rFonts w:ascii="Calibri" w:eastAsia="Times New Roman" w:hAnsi="Calibri" w:cs="Times New Roman"/>
                <w:color w:val="000000"/>
                <w:lang w:eastAsia="en-ZA"/>
              </w:rPr>
              <w:t>156.20(26.53)</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0.000</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154.55-157.85</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Diastolic blood pressure</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w:t>
            </w:r>
            <w:r w:rsidR="00526ACD" w:rsidRPr="00F32BEC">
              <w:rPr>
                <w:rFonts w:ascii="Calibri" w:eastAsia="Times New Roman" w:hAnsi="Calibri" w:cs="Times New Roman"/>
                <w:color w:val="000000"/>
                <w:lang w:eastAsia="en-ZA"/>
              </w:rPr>
              <w:t>98[</w:t>
            </w:r>
            <w:r w:rsidRPr="00F32BEC">
              <w:rPr>
                <w:rFonts w:ascii="Calibri" w:eastAsia="Times New Roman" w:hAnsi="Calibri" w:cs="Times New Roman"/>
                <w:color w:val="000000"/>
                <w:lang w:eastAsia="en-ZA"/>
              </w:rPr>
              <w:t>96.16(16.94</w:t>
            </w:r>
            <w:r w:rsidR="00013C15" w:rsidRPr="00F32BEC">
              <w:rPr>
                <w:rFonts w:ascii="Calibri" w:eastAsia="Times New Roman" w:hAnsi="Calibri" w:cs="Times New Roman"/>
                <w:color w:val="000000"/>
                <w:lang w:eastAsia="en-ZA"/>
              </w:rPr>
              <w:t>)</w:t>
            </w:r>
            <w:r w:rsidR="00526ACD"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0.000</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95.11-97.21</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FA231A"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xml:space="preserve"> B</w:t>
            </w:r>
            <w:r w:rsidR="00B37E58" w:rsidRPr="00F32BEC">
              <w:rPr>
                <w:rFonts w:ascii="Calibri" w:eastAsia="Times New Roman" w:hAnsi="Calibri" w:cs="Times New Roman"/>
                <w:color w:val="000000"/>
                <w:lang w:eastAsia="en-ZA"/>
              </w:rPr>
              <w:t>irth weight</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526ACD"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986[</w:t>
            </w:r>
            <w:r w:rsidR="00B37E58" w:rsidRPr="00F32BEC">
              <w:rPr>
                <w:rFonts w:ascii="Calibri" w:eastAsia="Times New Roman" w:hAnsi="Calibri" w:cs="Times New Roman"/>
                <w:color w:val="000000"/>
                <w:lang w:eastAsia="en-ZA"/>
              </w:rPr>
              <w:t>2740.39(749.95)</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0.030</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2693.52-2787.26</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Haemoglobin</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526ACD"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954[</w:t>
            </w:r>
            <w:r w:rsidR="00B37E58" w:rsidRPr="00F32BEC">
              <w:rPr>
                <w:rFonts w:ascii="Calibri" w:eastAsia="Times New Roman" w:hAnsi="Calibri" w:cs="Times New Roman"/>
                <w:color w:val="000000"/>
                <w:lang w:eastAsia="en-ZA"/>
              </w:rPr>
              <w:t>11.34(1.69)</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0.470</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11.23-11.45</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Platelet</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DC7FC6"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524[</w:t>
            </w:r>
            <w:r w:rsidR="00B37E58" w:rsidRPr="00F32BEC">
              <w:rPr>
                <w:rFonts w:ascii="Calibri" w:eastAsia="Times New Roman" w:hAnsi="Calibri" w:cs="Times New Roman"/>
                <w:color w:val="000000"/>
                <w:lang w:eastAsia="en-ZA"/>
              </w:rPr>
              <w:t>216.39(85.00)</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0.017</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209.10-223.69</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Urea</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DC7FC6"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501[</w:t>
            </w:r>
            <w:r w:rsidR="00B37E58" w:rsidRPr="00F32BEC">
              <w:rPr>
                <w:rFonts w:ascii="Calibri" w:eastAsia="Times New Roman" w:hAnsi="Calibri" w:cs="Times New Roman"/>
                <w:color w:val="000000"/>
                <w:lang w:eastAsia="en-ZA"/>
              </w:rPr>
              <w:t>3.26(1.71)</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0.590</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3.11-3.41</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roofErr w:type="spellStart"/>
            <w:r w:rsidRPr="00F32BEC">
              <w:rPr>
                <w:rFonts w:ascii="Calibri" w:eastAsia="Times New Roman" w:hAnsi="Calibri" w:cs="Times New Roman"/>
                <w:color w:val="000000"/>
                <w:lang w:eastAsia="en-ZA"/>
              </w:rPr>
              <w:t>Creatinine</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C643C1"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495[</w:t>
            </w:r>
            <w:r w:rsidR="00B37E58" w:rsidRPr="00F32BEC">
              <w:rPr>
                <w:rFonts w:ascii="Calibri" w:eastAsia="Times New Roman" w:hAnsi="Calibri" w:cs="Times New Roman"/>
                <w:color w:val="000000"/>
                <w:lang w:eastAsia="en-ZA"/>
              </w:rPr>
              <w:t>60.13(23.37)</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0.900</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58.07-62.20</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Comparison of  race with age, clinical and laboratory parameters</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Age</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3208C4"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998[26.46(7.06)]</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0.023</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26.02-26.89</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Systolic blood pressure</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3208C4"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998[</w:t>
            </w:r>
            <w:r w:rsidR="00B37E58" w:rsidRPr="00F32BEC">
              <w:rPr>
                <w:rFonts w:ascii="Calibri" w:eastAsia="Times New Roman" w:hAnsi="Calibri" w:cs="Times New Roman"/>
                <w:color w:val="000000"/>
                <w:lang w:eastAsia="en-ZA"/>
              </w:rPr>
              <w:t>156.20(26.53)</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0.738</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154.55-157.85</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Diastolic blood pressure</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3208C4"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998[</w:t>
            </w:r>
            <w:r w:rsidR="00B37E58" w:rsidRPr="00F32BEC">
              <w:rPr>
                <w:rFonts w:ascii="Calibri" w:eastAsia="Times New Roman" w:hAnsi="Calibri" w:cs="Times New Roman"/>
                <w:color w:val="000000"/>
                <w:lang w:eastAsia="en-ZA"/>
              </w:rPr>
              <w:t>96.16(16.94)</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0.871</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95.11-97.21</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Haemoglobin</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356201"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954[</w:t>
            </w:r>
            <w:r w:rsidR="00B37E58" w:rsidRPr="00F32BEC">
              <w:rPr>
                <w:rFonts w:ascii="Calibri" w:eastAsia="Times New Roman" w:hAnsi="Calibri" w:cs="Times New Roman"/>
                <w:color w:val="000000"/>
                <w:lang w:eastAsia="en-ZA"/>
              </w:rPr>
              <w:t>11.34(1.69)</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0.035</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11.23-11.45</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Platelet</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356201"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524[</w:t>
            </w:r>
            <w:r w:rsidR="00B37E58" w:rsidRPr="00F32BEC">
              <w:rPr>
                <w:rFonts w:ascii="Calibri" w:eastAsia="Times New Roman" w:hAnsi="Calibri" w:cs="Times New Roman"/>
                <w:color w:val="000000"/>
                <w:lang w:eastAsia="en-ZA"/>
              </w:rPr>
              <w:t>216.39(85.00)</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0.003</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209.10-223.69</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Urea</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356201"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501[</w:t>
            </w:r>
            <w:r w:rsidR="00B37E58" w:rsidRPr="00F32BEC">
              <w:rPr>
                <w:rFonts w:ascii="Calibri" w:eastAsia="Times New Roman" w:hAnsi="Calibri" w:cs="Times New Roman"/>
                <w:color w:val="000000"/>
                <w:lang w:eastAsia="en-ZA"/>
              </w:rPr>
              <w:t>3.26(1.71)</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0.133</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3.11-3.41</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roofErr w:type="spellStart"/>
            <w:r w:rsidRPr="00F32BEC">
              <w:rPr>
                <w:rFonts w:ascii="Calibri" w:eastAsia="Times New Roman" w:hAnsi="Calibri" w:cs="Times New Roman"/>
                <w:color w:val="000000"/>
                <w:lang w:eastAsia="en-ZA"/>
              </w:rPr>
              <w:t>Creatinine</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356201"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495[</w:t>
            </w:r>
            <w:r w:rsidR="00B37E58" w:rsidRPr="00F32BEC">
              <w:rPr>
                <w:rFonts w:ascii="Calibri" w:eastAsia="Times New Roman" w:hAnsi="Calibri" w:cs="Times New Roman"/>
                <w:color w:val="000000"/>
                <w:lang w:eastAsia="en-ZA"/>
              </w:rPr>
              <w:t>60.13(23.37)</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0.050</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58.07-62.20</w:t>
            </w:r>
          </w:p>
        </w:tc>
      </w:tr>
      <w:tr w:rsidR="00B37E58" w:rsidRPr="00F32BEC" w:rsidTr="008D0FA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93C53"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B</w:t>
            </w:r>
            <w:r w:rsidR="00B37E58" w:rsidRPr="00F32BEC">
              <w:rPr>
                <w:rFonts w:ascii="Calibri" w:eastAsia="Times New Roman" w:hAnsi="Calibri" w:cs="Times New Roman"/>
                <w:color w:val="000000"/>
                <w:lang w:eastAsia="en-ZA"/>
              </w:rPr>
              <w:t>irth weight</w:t>
            </w:r>
          </w:p>
        </w:tc>
        <w:tc>
          <w:tcPr>
            <w:tcW w:w="2880" w:type="dxa"/>
            <w:tcBorders>
              <w:top w:val="nil"/>
              <w:left w:val="nil"/>
              <w:bottom w:val="single" w:sz="4" w:space="0" w:color="auto"/>
              <w:right w:val="single" w:sz="4" w:space="0" w:color="auto"/>
            </w:tcBorders>
            <w:shd w:val="clear" w:color="auto" w:fill="auto"/>
            <w:noWrap/>
            <w:vAlign w:val="bottom"/>
            <w:hideMark/>
          </w:tcPr>
          <w:p w:rsidR="00B37E58" w:rsidRPr="00F32BEC" w:rsidRDefault="00356201"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986[</w:t>
            </w:r>
            <w:r w:rsidR="00B37E58" w:rsidRPr="00F32BEC">
              <w:rPr>
                <w:rFonts w:ascii="Calibri" w:eastAsia="Times New Roman" w:hAnsi="Calibri" w:cs="Times New Roman"/>
                <w:color w:val="000000"/>
                <w:lang w:eastAsia="en-ZA"/>
              </w:rPr>
              <w:t>2740.39(749.95)</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0.009</w:t>
            </w:r>
          </w:p>
        </w:tc>
        <w:tc>
          <w:tcPr>
            <w:tcW w:w="194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2693.52-2787.26</w:t>
            </w:r>
          </w:p>
        </w:tc>
      </w:tr>
    </w:tbl>
    <w:p w:rsidR="00B37E58" w:rsidRPr="00F32BEC" w:rsidRDefault="00B37E58" w:rsidP="00B37E58"/>
    <w:p w:rsidR="00B37E58" w:rsidRPr="00F32BEC" w:rsidRDefault="00B37E58" w:rsidP="00B37E58">
      <w:pPr>
        <w:rPr>
          <w:b/>
          <w:bCs/>
          <w:sz w:val="24"/>
          <w:szCs w:val="24"/>
        </w:rPr>
      </w:pPr>
      <w:r w:rsidRPr="00F32BEC">
        <w:rPr>
          <w:b/>
          <w:bCs/>
          <w:sz w:val="24"/>
          <w:szCs w:val="24"/>
        </w:rPr>
        <w:t xml:space="preserve">Comparison of risk profile of the study population with clinical and laboratory parameters and </w:t>
      </w:r>
      <w:r w:rsidR="008378AF" w:rsidRPr="00F32BEC">
        <w:rPr>
          <w:b/>
          <w:bCs/>
          <w:sz w:val="24"/>
          <w:szCs w:val="24"/>
        </w:rPr>
        <w:t xml:space="preserve">also the risk of developing pre </w:t>
      </w:r>
      <w:proofErr w:type="spellStart"/>
      <w:r w:rsidRPr="00F32BEC">
        <w:rPr>
          <w:b/>
          <w:bCs/>
          <w:sz w:val="24"/>
          <w:szCs w:val="24"/>
        </w:rPr>
        <w:t>eclampsia</w:t>
      </w:r>
      <w:proofErr w:type="spellEnd"/>
      <w:r w:rsidR="001A6C5D" w:rsidRPr="00F32BEC">
        <w:rPr>
          <w:b/>
          <w:bCs/>
          <w:sz w:val="24"/>
          <w:szCs w:val="24"/>
        </w:rPr>
        <w:t>.</w:t>
      </w:r>
    </w:p>
    <w:p w:rsidR="00B37E58" w:rsidRPr="00F32BEC" w:rsidRDefault="00B37E58" w:rsidP="00B37E58">
      <w:r w:rsidRPr="00F32BEC">
        <w:rPr>
          <w:sz w:val="20"/>
          <w:szCs w:val="20"/>
        </w:rPr>
        <w:t xml:space="preserve"> </w:t>
      </w:r>
      <w:r w:rsidRPr="00F32BEC">
        <w:t>Similarly, significant association was found between birth weight and smoking history with mean birth weight of smokers lower than non smokers.2493.97±691.4g versus 2780.27±752.11g (p&lt; 0.01)</w:t>
      </w:r>
    </w:p>
    <w:p w:rsidR="00B37E58" w:rsidRPr="00F32BEC" w:rsidRDefault="00B37E58" w:rsidP="00B37E58">
      <w:r w:rsidRPr="00F32BEC">
        <w:t xml:space="preserve">Surprisingly though, preterm labour was not significantly associated with smoking (p=0.578). Those with previous history of complications also tend to smoke more than those without previous complication (p=0.00). Conversely, no significant association was found between smoking and systolic and diastolic blood pressures, p=0.112 and 0.092 respectively; smoking and poor maternal outcome (p=0.729); smoking and poor neonatal outcome (p=0.538). Gestational age on admission </w:t>
      </w:r>
      <w:r w:rsidRPr="00F32BEC">
        <w:lastRenderedPageBreak/>
        <w:t>was however significantly associated with smoking with smokers presenting at a lower gestational age than controls. The mean gestational age of presentation for patients with positive smoking history is 33.88±3.69, p =0.000.</w:t>
      </w:r>
    </w:p>
    <w:p w:rsidR="00B37E58" w:rsidRPr="00F32BEC" w:rsidRDefault="00B37E58" w:rsidP="00B37E58">
      <w:pPr>
        <w:rPr>
          <w:color w:val="FF0000"/>
        </w:rPr>
      </w:pPr>
      <w:r w:rsidRPr="00F32BEC">
        <w:t>The relationship between BMI and preeclampsia was also found to be significant (p=0.022). The mean BMI of patients with preeclampsia (31.14±6.57 kg/m</w:t>
      </w:r>
      <w:r w:rsidRPr="00F32BEC">
        <w:rPr>
          <w:vertAlign w:val="superscript"/>
        </w:rPr>
        <w:t>2</w:t>
      </w:r>
      <w:r w:rsidRPr="00F32BEC">
        <w:t>) is lower than those without preeclampsia (32.62 ±7.10kg/m</w:t>
      </w:r>
      <w:r w:rsidRPr="00F32BEC">
        <w:rPr>
          <w:vertAlign w:val="superscript"/>
        </w:rPr>
        <w:t>2</w:t>
      </w:r>
      <w:r w:rsidRPr="00F32BEC">
        <w:t>)</w:t>
      </w:r>
    </w:p>
    <w:p w:rsidR="00B37E58" w:rsidRPr="00F32BEC" w:rsidRDefault="00B37E58" w:rsidP="00B37E58">
      <w:r w:rsidRPr="00F32BEC">
        <w:t xml:space="preserve">It is important to note that age has a bearing on the risk of developing preeclampsia (p=0.02) with preeclampsia developing at a younger age than women without preeclampsia. The mean age of hypertensive women that developed preeclampsia is 26.01±7.13years, 95% CI 26.14-27.12. </w:t>
      </w:r>
    </w:p>
    <w:p w:rsidR="00B37E58" w:rsidRPr="00F32BEC" w:rsidRDefault="00B37E58" w:rsidP="00B37E58">
      <w:r w:rsidRPr="00F32BEC">
        <w:t xml:space="preserve">Similarly, preeclampsia also occurred more in </w:t>
      </w:r>
      <w:proofErr w:type="spellStart"/>
      <w:r w:rsidRPr="00F32BEC">
        <w:t>primigravidas</w:t>
      </w:r>
      <w:proofErr w:type="spellEnd"/>
      <w:r w:rsidRPr="00F32BEC">
        <w:t xml:space="preserve"> and low parity women (p=0.030).</w:t>
      </w:r>
    </w:p>
    <w:p w:rsidR="00B37E58" w:rsidRPr="00F32BEC" w:rsidRDefault="00B37E58" w:rsidP="00B37E58">
      <w:r w:rsidRPr="00F32BEC">
        <w:t>Interestingly, women with previous history of complication did not develop preeclampsia more than those without such complications.</w:t>
      </w:r>
    </w:p>
    <w:p w:rsidR="00B37E58" w:rsidRPr="00F32BEC" w:rsidRDefault="00B37E58" w:rsidP="00B37E58">
      <w:r w:rsidRPr="00F32BEC">
        <w:t xml:space="preserve">P=0.900 and. In the same vein, co morbid medical conditions is not a significant risk factor for </w:t>
      </w:r>
      <w:proofErr w:type="spellStart"/>
      <w:r w:rsidRPr="00F32BEC">
        <w:t>eclampsia</w:t>
      </w:r>
      <w:proofErr w:type="spellEnd"/>
      <w:r w:rsidRPr="00F32BEC">
        <w:t xml:space="preserve"> (p=0.225)</w:t>
      </w:r>
    </w:p>
    <w:p w:rsidR="00B37E58" w:rsidRPr="00F32BEC" w:rsidRDefault="00B37E58" w:rsidP="00B37E58">
      <w:r w:rsidRPr="00F32BEC">
        <w:t xml:space="preserve">When the mode of delivery was compared with </w:t>
      </w:r>
      <w:proofErr w:type="spellStart"/>
      <w:r w:rsidRPr="00F32BEC">
        <w:t>HELLP</w:t>
      </w:r>
      <w:proofErr w:type="spellEnd"/>
      <w:r w:rsidRPr="00F32BEC">
        <w:t xml:space="preserve"> syndrome and </w:t>
      </w:r>
      <w:proofErr w:type="spellStart"/>
      <w:r w:rsidRPr="00F32BEC">
        <w:t>eclampsia</w:t>
      </w:r>
      <w:proofErr w:type="spellEnd"/>
      <w:r w:rsidRPr="00F32BEC">
        <w:t>, it revealed that more caesarean section was performed for women with these complications than those with no such complications. P=0.05</w:t>
      </w:r>
      <w:r w:rsidR="001B315F" w:rsidRPr="00F32BEC">
        <w:t>0</w:t>
      </w:r>
      <w:r w:rsidRPr="00F32BEC">
        <w:t xml:space="preserve"> and p= 0.01</w:t>
      </w:r>
      <w:r w:rsidR="001B315F" w:rsidRPr="00F32BEC">
        <w:t>0</w:t>
      </w:r>
      <w:r w:rsidRPr="00F32BEC">
        <w:t xml:space="preserve"> respectively. </w:t>
      </w:r>
    </w:p>
    <w:p w:rsidR="00B37E58" w:rsidRPr="00F32BEC" w:rsidRDefault="00D70781" w:rsidP="00B37E58">
      <w:pPr>
        <w:rPr>
          <w:b/>
          <w:bCs/>
          <w:sz w:val="24"/>
          <w:szCs w:val="24"/>
        </w:rPr>
      </w:pPr>
      <w:r w:rsidRPr="00F32BEC">
        <w:rPr>
          <w:b/>
          <w:bCs/>
          <w:sz w:val="24"/>
          <w:szCs w:val="24"/>
        </w:rPr>
        <w:t>Table VI</w:t>
      </w:r>
      <w:r w:rsidR="001D21D0" w:rsidRPr="00F32BEC">
        <w:rPr>
          <w:b/>
          <w:bCs/>
          <w:sz w:val="24"/>
          <w:szCs w:val="24"/>
        </w:rPr>
        <w:t>: Comparison of</w:t>
      </w:r>
      <w:r w:rsidR="00B37E58" w:rsidRPr="00F32BEC">
        <w:rPr>
          <w:b/>
          <w:bCs/>
          <w:sz w:val="24"/>
          <w:szCs w:val="24"/>
        </w:rPr>
        <w:t xml:space="preserve"> risk profile of the study population </w:t>
      </w:r>
      <w:r w:rsidR="00286D7F" w:rsidRPr="00F32BEC">
        <w:rPr>
          <w:b/>
          <w:bCs/>
          <w:sz w:val="24"/>
          <w:szCs w:val="24"/>
        </w:rPr>
        <w:t xml:space="preserve">with the risk of developing pre </w:t>
      </w:r>
      <w:proofErr w:type="spellStart"/>
      <w:r w:rsidR="00B37E58" w:rsidRPr="00F32BEC">
        <w:rPr>
          <w:b/>
          <w:bCs/>
          <w:sz w:val="24"/>
          <w:szCs w:val="24"/>
        </w:rPr>
        <w:t>eclampsia</w:t>
      </w:r>
      <w:proofErr w:type="spellEnd"/>
      <w:r w:rsidR="00B37E58" w:rsidRPr="00F32BEC">
        <w:rPr>
          <w:b/>
          <w:bCs/>
          <w:sz w:val="24"/>
          <w:szCs w:val="24"/>
        </w:rPr>
        <w:t xml:space="preserve"> or </w:t>
      </w:r>
      <w:proofErr w:type="spellStart"/>
      <w:r w:rsidR="00B37E58" w:rsidRPr="00F32BEC">
        <w:rPr>
          <w:b/>
          <w:bCs/>
          <w:sz w:val="24"/>
          <w:szCs w:val="24"/>
        </w:rPr>
        <w:t>eclampsia</w:t>
      </w:r>
      <w:proofErr w:type="spellEnd"/>
    </w:p>
    <w:tbl>
      <w:tblPr>
        <w:tblW w:w="9149" w:type="dxa"/>
        <w:tblInd w:w="93" w:type="dxa"/>
        <w:tblLook w:val="04A0" w:firstRow="1" w:lastRow="0" w:firstColumn="1" w:lastColumn="0" w:noHBand="0" w:noVBand="1"/>
      </w:tblPr>
      <w:tblGrid>
        <w:gridCol w:w="2709"/>
        <w:gridCol w:w="2899"/>
        <w:gridCol w:w="1180"/>
        <w:gridCol w:w="2361"/>
      </w:tblGrid>
      <w:tr w:rsidR="00B37E58" w:rsidRPr="00F32BEC" w:rsidTr="008D0FA9">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Variables</w:t>
            </w:r>
          </w:p>
        </w:tc>
        <w:tc>
          <w:tcPr>
            <w:tcW w:w="2899"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0063D1"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Observation[</w:t>
            </w:r>
            <w:r w:rsidR="00B37E58" w:rsidRPr="00F32BEC">
              <w:rPr>
                <w:rFonts w:ascii="Calibri" w:eastAsia="Times New Roman" w:hAnsi="Calibri" w:cs="Times New Roman"/>
                <w:b/>
                <w:bCs/>
                <w:color w:val="000000"/>
                <w:lang w:eastAsia="en-ZA"/>
              </w:rPr>
              <w:t>mean(</w:t>
            </w:r>
            <w:proofErr w:type="spellStart"/>
            <w:r w:rsidR="00B37E58" w:rsidRPr="00F32BEC">
              <w:rPr>
                <w:rFonts w:ascii="Calibri" w:eastAsia="Times New Roman" w:hAnsi="Calibri" w:cs="Times New Roman"/>
                <w:b/>
                <w:bCs/>
                <w:color w:val="000000"/>
                <w:lang w:eastAsia="en-ZA"/>
              </w:rPr>
              <w:t>sd</w:t>
            </w:r>
            <w:proofErr w:type="spellEnd"/>
            <w:r w:rsidR="00B37E58" w:rsidRPr="00F32BEC">
              <w:rPr>
                <w:rFonts w:ascii="Calibri" w:eastAsia="Times New Roman" w:hAnsi="Calibri" w:cs="Times New Roman"/>
                <w:b/>
                <w:bCs/>
                <w:color w:val="000000"/>
                <w:lang w:eastAsia="en-ZA"/>
              </w:rPr>
              <w:t>)</w:t>
            </w:r>
            <w:r w:rsidRPr="00F32BEC">
              <w:rPr>
                <w:rFonts w:ascii="Calibri" w:eastAsia="Times New Roman" w:hAnsi="Calibri" w:cs="Times New Roman"/>
                <w:b/>
                <w:bCs/>
                <w:color w:val="000000"/>
                <w:lang w:eastAsia="en-ZA"/>
              </w:rPr>
              <w:t>]</w:t>
            </w:r>
            <w:r w:rsidR="00017443" w:rsidRPr="00F32BEC">
              <w:rPr>
                <w:rFonts w:ascii="Calibri" w:eastAsia="Times New Roman" w:hAnsi="Calibri" w:cs="Times New Roman"/>
                <w:b/>
                <w:bCs/>
                <w:color w:val="000000"/>
                <w:lang w:eastAsia="en-ZA"/>
              </w:rPr>
              <w:t>/</w:t>
            </w:r>
            <w:r w:rsidR="00B37E58" w:rsidRPr="00F32BEC">
              <w:rPr>
                <w:rFonts w:ascii="Calibri" w:eastAsia="Times New Roman" w:hAnsi="Calibri" w:cs="Times New Roman"/>
                <w:b/>
                <w:bCs/>
                <w:color w:val="000000"/>
                <w:lang w:eastAsia="en-ZA"/>
              </w:rPr>
              <w:t xml:space="preserve"> 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P-value</w:t>
            </w:r>
          </w:p>
        </w:tc>
        <w:tc>
          <w:tcPr>
            <w:tcW w:w="2361" w:type="dxa"/>
            <w:tcBorders>
              <w:top w:val="single" w:sz="4" w:space="0" w:color="auto"/>
              <w:left w:val="nil"/>
              <w:bottom w:val="single" w:sz="4" w:space="0" w:color="auto"/>
              <w:right w:val="single" w:sz="4" w:space="0" w:color="auto"/>
            </w:tcBorders>
            <w:shd w:val="clear" w:color="auto" w:fill="auto"/>
            <w:noWrap/>
            <w:vAlign w:val="bottom"/>
            <w:hideMark/>
          </w:tcPr>
          <w:p w:rsidR="00B37E58" w:rsidRPr="00F32BEC" w:rsidRDefault="00E93DE9"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 xml:space="preserve">95% </w:t>
            </w:r>
            <w:r w:rsidR="00B37E58" w:rsidRPr="00F32BEC">
              <w:rPr>
                <w:rFonts w:ascii="Calibri" w:eastAsia="Times New Roman" w:hAnsi="Calibri" w:cs="Times New Roman"/>
                <w:b/>
                <w:bCs/>
                <w:color w:val="000000"/>
                <w:lang w:eastAsia="en-ZA"/>
              </w:rPr>
              <w:t>Confidence interval</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Comparison of positive smoking history with</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 </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 </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022C73"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xml:space="preserve"> </w:t>
            </w:r>
            <w:r w:rsidR="007E47C9" w:rsidRPr="00F32BEC">
              <w:rPr>
                <w:rFonts w:ascii="Calibri" w:eastAsia="Times New Roman" w:hAnsi="Calibri" w:cs="Times New Roman"/>
                <w:color w:val="000000"/>
                <w:lang w:eastAsia="en-ZA"/>
              </w:rPr>
              <w:t>Low b</w:t>
            </w:r>
            <w:r w:rsidR="00B37E58" w:rsidRPr="00F32BEC">
              <w:rPr>
                <w:rFonts w:ascii="Calibri" w:eastAsia="Times New Roman" w:hAnsi="Calibri" w:cs="Times New Roman"/>
                <w:color w:val="000000"/>
                <w:lang w:eastAsia="en-ZA"/>
              </w:rPr>
              <w:t>irth weight</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E2B7E"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141[</w:t>
            </w:r>
            <w:r w:rsidR="00B37E58" w:rsidRPr="00F32BEC">
              <w:rPr>
                <w:rFonts w:ascii="Calibri" w:eastAsia="Times New Roman" w:hAnsi="Calibri" w:cs="Times New Roman"/>
                <w:color w:val="000000"/>
                <w:lang w:eastAsia="en-ZA"/>
              </w:rPr>
              <w:t>2493.97(691.42)</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0.000</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2378.85-2609.09</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Previous history of complication</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44(30.77%)</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0.000</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Poor  maternal outcome</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1(0.70%)</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0.729</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Poor neonatal outcome</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9(6.3%)</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0.538</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Systolic blood pressures</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E2B7E"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143[</w:t>
            </w:r>
            <w:r w:rsidR="00B37E58" w:rsidRPr="00F32BEC">
              <w:rPr>
                <w:rFonts w:ascii="Calibri" w:eastAsia="Times New Roman" w:hAnsi="Calibri" w:cs="Times New Roman"/>
                <w:color w:val="000000"/>
                <w:lang w:eastAsia="en-ZA"/>
              </w:rPr>
              <w:t>153.03(30.11)</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0.112</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148.05-158.01</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Diastolic blood pressures</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E2B7E"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143[</w:t>
            </w:r>
            <w:r w:rsidR="00B37E58" w:rsidRPr="00F32BEC">
              <w:rPr>
                <w:rFonts w:ascii="Calibri" w:eastAsia="Times New Roman" w:hAnsi="Calibri" w:cs="Times New Roman"/>
                <w:color w:val="000000"/>
                <w:lang w:eastAsia="en-ZA"/>
              </w:rPr>
              <w:t>94(18.91)</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0.092</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90.87-97.12</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Gestational age</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E2B7E"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143[</w:t>
            </w:r>
            <w:r w:rsidR="00B37E58" w:rsidRPr="00F32BEC">
              <w:rPr>
                <w:rFonts w:ascii="Calibri" w:eastAsia="Times New Roman" w:hAnsi="Calibri" w:cs="Times New Roman"/>
                <w:color w:val="000000"/>
                <w:lang w:eastAsia="en-ZA"/>
              </w:rPr>
              <w:t>33.88(3.69)</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0.000</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33.27-34.49</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Preterm delivery</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0(0.0%)</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0.578</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 Comparison of BMI with risk of developing pre-</w:t>
            </w:r>
            <w:proofErr w:type="spellStart"/>
            <w:r w:rsidRPr="00F32BEC">
              <w:rPr>
                <w:rFonts w:ascii="Calibri" w:eastAsia="Times New Roman" w:hAnsi="Calibri" w:cs="Times New Roman"/>
                <w:b/>
                <w:bCs/>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Mean BMI in patients with pre-</w:t>
            </w:r>
            <w:proofErr w:type="spellStart"/>
            <w:r w:rsidRPr="00F32BEC">
              <w:rPr>
                <w:rFonts w:ascii="Calibri" w:eastAsia="Times New Roman" w:hAnsi="Calibri" w:cs="Times New Roman"/>
                <w:color w:val="000000"/>
                <w:lang w:eastAsia="en-ZA"/>
              </w:rPr>
              <w:t>eclampsia</w:t>
            </w:r>
            <w:proofErr w:type="spellEnd"/>
            <w:r w:rsidRPr="00F32BEC">
              <w:rPr>
                <w:rFonts w:ascii="Calibri" w:eastAsia="Times New Roman" w:hAnsi="Calibri" w:cs="Times New Roman"/>
                <w:color w:val="000000"/>
                <w:lang w:eastAsia="en-ZA"/>
              </w:rPr>
              <w:t xml:space="preserve"> </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E2B7E"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191[</w:t>
            </w:r>
            <w:r w:rsidR="00B37E58" w:rsidRPr="00F32BEC">
              <w:rPr>
                <w:rFonts w:ascii="Calibri" w:eastAsia="Times New Roman" w:hAnsi="Calibri" w:cs="Times New Roman"/>
                <w:color w:val="000000"/>
                <w:lang w:eastAsia="en-ZA"/>
              </w:rPr>
              <w:t>31.14(6.92)</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0.022</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31.41-32.65</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Mean BMI in patients without pre-</w:t>
            </w:r>
            <w:proofErr w:type="spellStart"/>
            <w:r w:rsidRPr="00F32BEC">
              <w:rPr>
                <w:rFonts w:ascii="Calibri" w:eastAsia="Times New Roman" w:hAnsi="Calibri" w:cs="Times New Roman"/>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E2B7E"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289[</w:t>
            </w:r>
            <w:r w:rsidR="00B37E58" w:rsidRPr="00F32BEC">
              <w:rPr>
                <w:rFonts w:ascii="Calibri" w:eastAsia="Times New Roman" w:hAnsi="Calibri" w:cs="Times New Roman"/>
                <w:color w:val="000000"/>
                <w:lang w:eastAsia="en-ZA"/>
              </w:rPr>
              <w:t>32.62(7.10)</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0.022</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31.80-33.44</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Comparison of maternal age with the risk  of pre-</w:t>
            </w:r>
            <w:proofErr w:type="spellStart"/>
            <w:r w:rsidRPr="00F32BEC">
              <w:rPr>
                <w:rFonts w:ascii="Calibri" w:eastAsia="Times New Roman" w:hAnsi="Calibri" w:cs="Times New Roman"/>
                <w:b/>
                <w:bCs/>
                <w:color w:val="000000"/>
                <w:lang w:eastAsia="en-ZA"/>
              </w:rPr>
              <w:lastRenderedPageBreak/>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lastRenderedPageBreak/>
              <w:t> </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lastRenderedPageBreak/>
              <w:t> Mean age of patients with pre-</w:t>
            </w:r>
            <w:proofErr w:type="spellStart"/>
            <w:r w:rsidRPr="00F32BEC">
              <w:rPr>
                <w:rFonts w:ascii="Calibri" w:eastAsia="Times New Roman" w:hAnsi="Calibri" w:cs="Times New Roman"/>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653A3"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354[</w:t>
            </w:r>
            <w:r w:rsidR="00B37E58" w:rsidRPr="00F32BEC">
              <w:rPr>
                <w:rFonts w:ascii="Calibri" w:eastAsia="Times New Roman" w:hAnsi="Calibri" w:cs="Times New Roman"/>
                <w:color w:val="000000"/>
                <w:lang w:eastAsia="en-ZA"/>
              </w:rPr>
              <w:t>26.02(7.19)</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0.030</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25.26-26.77</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Mean age of patients without pre-</w:t>
            </w:r>
            <w:proofErr w:type="spellStart"/>
            <w:r w:rsidRPr="00F32BEC">
              <w:rPr>
                <w:rFonts w:ascii="Calibri" w:eastAsia="Times New Roman" w:hAnsi="Calibri" w:cs="Times New Roman"/>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653A3"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456[</w:t>
            </w:r>
            <w:r w:rsidR="00B37E58" w:rsidRPr="00F32BEC">
              <w:rPr>
                <w:rFonts w:ascii="Calibri" w:eastAsia="Times New Roman" w:hAnsi="Calibri" w:cs="Times New Roman"/>
                <w:color w:val="000000"/>
                <w:lang w:eastAsia="en-ZA"/>
              </w:rPr>
              <w:t>27.11(7.05)</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0.030</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26.46-27.76</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Association</w:t>
            </w:r>
            <w:r w:rsidR="006E3BDB" w:rsidRPr="00F32BEC">
              <w:rPr>
                <w:rFonts w:ascii="Calibri" w:eastAsia="Times New Roman" w:hAnsi="Calibri" w:cs="Times New Roman"/>
                <w:b/>
                <w:bCs/>
                <w:color w:val="000000"/>
                <w:lang w:eastAsia="en-ZA"/>
              </w:rPr>
              <w:t xml:space="preserve"> of Parity with the risk of pre </w:t>
            </w:r>
            <w:proofErr w:type="spellStart"/>
            <w:r w:rsidRPr="00F32BEC">
              <w:rPr>
                <w:rFonts w:ascii="Calibri" w:eastAsia="Times New Roman" w:hAnsi="Calibri" w:cs="Times New Roman"/>
                <w:b/>
                <w:bCs/>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roofErr w:type="spellStart"/>
            <w:r w:rsidRPr="00F32BEC">
              <w:rPr>
                <w:rFonts w:ascii="Calibri" w:eastAsia="Times New Roman" w:hAnsi="Calibri" w:cs="Times New Roman"/>
                <w:color w:val="000000"/>
                <w:lang w:eastAsia="en-ZA"/>
              </w:rPr>
              <w:t>Primigravida</w:t>
            </w:r>
            <w:proofErr w:type="spellEnd"/>
            <w:r w:rsidRPr="00F32BEC">
              <w:rPr>
                <w:rFonts w:ascii="Calibri" w:eastAsia="Times New Roman" w:hAnsi="Calibri" w:cs="Times New Roman"/>
                <w:color w:val="000000"/>
                <w:lang w:eastAsia="en-ZA"/>
              </w:rPr>
              <w:t xml:space="preserve"> and low parity</w:t>
            </w:r>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9653A3"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810[</w:t>
            </w:r>
            <w:r w:rsidR="00B37E58" w:rsidRPr="00F32BEC">
              <w:rPr>
                <w:rFonts w:ascii="Calibri" w:eastAsia="Times New Roman" w:hAnsi="Calibri" w:cs="Times New Roman"/>
                <w:color w:val="000000"/>
                <w:lang w:eastAsia="en-ZA"/>
              </w:rPr>
              <w:t>1.99(1.18)</w:t>
            </w:r>
            <w:r w:rsidRPr="00F32BEC">
              <w:rPr>
                <w:rFonts w:ascii="Calibri" w:eastAsia="Times New Roman" w:hAnsi="Calibri" w:cs="Times New Roman"/>
                <w:color w:val="000000"/>
                <w:lang w:eastAsia="en-ZA"/>
              </w:rPr>
              <w:t>]</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0.030</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1.92-2.08</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color w:val="000000"/>
                <w:lang w:eastAsia="en-ZA"/>
              </w:rPr>
              <w:t> </w:t>
            </w:r>
            <w:r w:rsidRPr="00F32BEC">
              <w:rPr>
                <w:rFonts w:ascii="Calibri" w:eastAsia="Times New Roman" w:hAnsi="Calibri" w:cs="Times New Roman"/>
                <w:b/>
                <w:bCs/>
                <w:color w:val="000000"/>
                <w:lang w:eastAsia="en-ZA"/>
              </w:rPr>
              <w:t>Association of  previous</w:t>
            </w:r>
            <w:r w:rsidR="006E3BDB" w:rsidRPr="00F32BEC">
              <w:rPr>
                <w:rFonts w:ascii="Calibri" w:eastAsia="Times New Roman" w:hAnsi="Calibri" w:cs="Times New Roman"/>
                <w:b/>
                <w:bCs/>
                <w:color w:val="000000"/>
                <w:lang w:eastAsia="en-ZA"/>
              </w:rPr>
              <w:t xml:space="preserve"> complication with risk of pre  </w:t>
            </w:r>
            <w:proofErr w:type="spellStart"/>
            <w:r w:rsidRPr="00F32BEC">
              <w:rPr>
                <w:rFonts w:ascii="Calibri" w:eastAsia="Times New Roman" w:hAnsi="Calibri" w:cs="Times New Roman"/>
                <w:b/>
                <w:bCs/>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Pre-</w:t>
            </w:r>
            <w:proofErr w:type="spellStart"/>
            <w:r w:rsidRPr="00F32BEC">
              <w:rPr>
                <w:rFonts w:ascii="Calibri" w:eastAsia="Times New Roman" w:hAnsi="Calibri" w:cs="Times New Roman"/>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68(19.2%)</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0.900</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No pre-</w:t>
            </w:r>
            <w:proofErr w:type="spellStart"/>
            <w:r w:rsidRPr="00F32BEC">
              <w:rPr>
                <w:rFonts w:ascii="Calibri" w:eastAsia="Times New Roman" w:hAnsi="Calibri" w:cs="Times New Roman"/>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86(18.86%)</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0.900</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color w:val="000000"/>
                <w:lang w:eastAsia="en-ZA"/>
              </w:rPr>
            </w:pPr>
            <w:r w:rsidRPr="00F32BEC">
              <w:rPr>
                <w:rFonts w:ascii="Calibri" w:eastAsia="Times New Roman" w:hAnsi="Calibri" w:cs="Times New Roman"/>
                <w:b/>
                <w:color w:val="000000"/>
                <w:lang w:eastAsia="en-ZA"/>
              </w:rPr>
              <w:t xml:space="preserve">Co morbidities with risk of </w:t>
            </w:r>
            <w:proofErr w:type="spellStart"/>
            <w:r w:rsidRPr="00F32BEC">
              <w:rPr>
                <w:rFonts w:ascii="Calibri" w:eastAsia="Times New Roman" w:hAnsi="Calibri" w:cs="Times New Roman"/>
                <w:b/>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3(10.34%)</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0.225</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p>
        </w:tc>
      </w:tr>
      <w:tr w:rsidR="00B37E58" w:rsidRPr="00F32BEC" w:rsidTr="008D0FA9">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b/>
                <w:bCs/>
                <w:color w:val="000000"/>
                <w:lang w:eastAsia="en-ZA"/>
              </w:rPr>
            </w:pPr>
            <w:r w:rsidRPr="00F32BEC">
              <w:rPr>
                <w:rFonts w:ascii="Calibri" w:eastAsia="Times New Roman" w:hAnsi="Calibri" w:cs="Times New Roman"/>
                <w:b/>
                <w:bCs/>
                <w:color w:val="000000"/>
                <w:lang w:eastAsia="en-ZA"/>
              </w:rPr>
              <w:t xml:space="preserve">Association of risk of Caesarean section with risk of developing </w:t>
            </w:r>
            <w:proofErr w:type="spellStart"/>
            <w:r w:rsidRPr="00F32BEC">
              <w:rPr>
                <w:rFonts w:ascii="Calibri" w:eastAsia="Times New Roman" w:hAnsi="Calibri" w:cs="Times New Roman"/>
                <w:b/>
                <w:bCs/>
                <w:color w:val="000000"/>
                <w:lang w:eastAsia="en-ZA"/>
              </w:rPr>
              <w:t>HEELP</w:t>
            </w:r>
            <w:proofErr w:type="spellEnd"/>
            <w:r w:rsidRPr="00F32BEC">
              <w:rPr>
                <w:rFonts w:ascii="Calibri" w:eastAsia="Times New Roman" w:hAnsi="Calibri" w:cs="Times New Roman"/>
                <w:b/>
                <w:bCs/>
                <w:color w:val="000000"/>
                <w:lang w:eastAsia="en-ZA"/>
              </w:rPr>
              <w:t xml:space="preserve"> syndrome and </w:t>
            </w:r>
            <w:proofErr w:type="spellStart"/>
            <w:r w:rsidRPr="00F32BEC">
              <w:rPr>
                <w:rFonts w:ascii="Calibri" w:eastAsia="Times New Roman" w:hAnsi="Calibri" w:cs="Times New Roman"/>
                <w:b/>
                <w:bCs/>
                <w:color w:val="000000"/>
                <w:lang w:eastAsia="en-ZA"/>
              </w:rPr>
              <w:t>eclampsia</w:t>
            </w:r>
            <w:proofErr w:type="spellEnd"/>
          </w:p>
        </w:tc>
        <w:tc>
          <w:tcPr>
            <w:tcW w:w="2899"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20(68.97%)</w:t>
            </w:r>
          </w:p>
        </w:tc>
        <w:tc>
          <w:tcPr>
            <w:tcW w:w="1180"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0.014</w:t>
            </w:r>
          </w:p>
        </w:tc>
        <w:tc>
          <w:tcPr>
            <w:tcW w:w="2361" w:type="dxa"/>
            <w:tcBorders>
              <w:top w:val="nil"/>
              <w:left w:val="nil"/>
              <w:bottom w:val="single" w:sz="4" w:space="0" w:color="auto"/>
              <w:right w:val="single" w:sz="4" w:space="0" w:color="auto"/>
            </w:tcBorders>
            <w:shd w:val="clear" w:color="auto" w:fill="auto"/>
            <w:noWrap/>
            <w:vAlign w:val="bottom"/>
            <w:hideMark/>
          </w:tcPr>
          <w:p w:rsidR="00B37E58" w:rsidRPr="00F32BEC" w:rsidRDefault="00B37E58" w:rsidP="008D0FA9">
            <w:pPr>
              <w:spacing w:after="0" w:line="240" w:lineRule="auto"/>
              <w:rPr>
                <w:rFonts w:ascii="Calibri" w:eastAsia="Times New Roman" w:hAnsi="Calibri" w:cs="Times New Roman"/>
                <w:color w:val="000000"/>
                <w:lang w:eastAsia="en-ZA"/>
              </w:rPr>
            </w:pPr>
            <w:r w:rsidRPr="00F32BEC">
              <w:rPr>
                <w:rFonts w:ascii="Calibri" w:eastAsia="Times New Roman" w:hAnsi="Calibri" w:cs="Times New Roman"/>
                <w:color w:val="000000"/>
                <w:lang w:eastAsia="en-ZA"/>
              </w:rPr>
              <w:t> </w:t>
            </w:r>
          </w:p>
        </w:tc>
      </w:tr>
    </w:tbl>
    <w:p w:rsidR="00B37E58" w:rsidRPr="00F32BEC" w:rsidRDefault="00B37E58" w:rsidP="00B37E58"/>
    <w:p w:rsidR="007C76F4" w:rsidRPr="00F32BEC" w:rsidRDefault="007C76F4" w:rsidP="00B37E58">
      <w:pPr>
        <w:rPr>
          <w:b/>
          <w:sz w:val="24"/>
          <w:szCs w:val="24"/>
        </w:rPr>
      </w:pPr>
      <w:r w:rsidRPr="00F32BEC">
        <w:rPr>
          <w:b/>
          <w:sz w:val="24"/>
          <w:szCs w:val="24"/>
        </w:rPr>
        <w:t>SUMMARY OF RESULTS</w:t>
      </w:r>
    </w:p>
    <w:p w:rsidR="00ED5AE6" w:rsidRPr="00F32BEC" w:rsidRDefault="00ED5AE6" w:rsidP="00ED5AE6">
      <w:r w:rsidRPr="00F32BEC">
        <w:t xml:space="preserve">A total of 22,711 deliveries were recorded in Dora </w:t>
      </w:r>
      <w:proofErr w:type="spellStart"/>
      <w:r w:rsidRPr="00F32BEC">
        <w:t>Nginza</w:t>
      </w:r>
      <w:proofErr w:type="spellEnd"/>
      <w:r w:rsidRPr="00F32BEC">
        <w:t xml:space="preserve"> hospital over the two year period (2007-2008). 1520 cases were complicated by hypertension giving an incidence of hypertension as 6.69% (66.9 per 1000 deliveries). </w:t>
      </w:r>
      <w:r w:rsidR="008D0FA9" w:rsidRPr="00F32BEC">
        <w:t xml:space="preserve"> The incidence of pre </w:t>
      </w:r>
      <w:proofErr w:type="spellStart"/>
      <w:r w:rsidR="008D0FA9" w:rsidRPr="00F32BEC">
        <w:t>eclampsia</w:t>
      </w:r>
      <w:proofErr w:type="spellEnd"/>
      <w:r w:rsidR="008D0FA9" w:rsidRPr="00F32BEC">
        <w:t xml:space="preserve"> is </w:t>
      </w:r>
      <w:r w:rsidRPr="00F32BEC">
        <w:t>35.40% and chronic hypertension 2.80%. Maternal complications occurred in 40.29% of the hypertensive women. Maternal deaths occurred in 0.79% (790 per 100000 deliveries) accounting for 38.71% of the</w:t>
      </w:r>
      <w:r w:rsidR="00014E39" w:rsidRPr="00F32BEC">
        <w:t xml:space="preserve"> total maternal deaths.</w:t>
      </w:r>
      <w:r w:rsidRPr="00F32BEC">
        <w:t xml:space="preserve">  Poor neonatal outcome was recorded in 5.90% of these women.</w:t>
      </w:r>
      <w:r w:rsidR="00556902" w:rsidRPr="00F32BEC">
        <w:t xml:space="preserve"> The 2.3</w:t>
      </w:r>
      <w:r w:rsidR="00F439CB" w:rsidRPr="00F32BEC">
        <w:t>0</w:t>
      </w:r>
      <w:r w:rsidR="00556902" w:rsidRPr="00F32BEC">
        <w:t xml:space="preserve">% </w:t>
      </w:r>
      <w:r w:rsidR="00FA555D" w:rsidRPr="00F32BEC">
        <w:t>stillbirths repr</w:t>
      </w:r>
      <w:r w:rsidR="00A73EAC" w:rsidRPr="00F32BEC">
        <w:t>esents 3.3</w:t>
      </w:r>
      <w:r w:rsidR="00F439CB" w:rsidRPr="00F32BEC">
        <w:t>0</w:t>
      </w:r>
      <w:r w:rsidR="00A73EAC" w:rsidRPr="00F32BEC">
        <w:t xml:space="preserve">% of all </w:t>
      </w:r>
      <w:proofErr w:type="spellStart"/>
      <w:r w:rsidR="00A73EAC" w:rsidRPr="00F32BEC">
        <w:t>fetal</w:t>
      </w:r>
      <w:proofErr w:type="spellEnd"/>
      <w:r w:rsidR="00A73EAC" w:rsidRPr="00F32BEC">
        <w:t xml:space="preserve"> deaths in the facility for the study period.</w:t>
      </w:r>
      <w:r w:rsidR="0012614B" w:rsidRPr="00F32BEC">
        <w:t xml:space="preserve"> </w:t>
      </w:r>
      <w:r w:rsidR="006E1EF5" w:rsidRPr="00F32BEC">
        <w:t>Prominent risk factors are age,</w:t>
      </w:r>
      <w:r w:rsidR="0012614B" w:rsidRPr="00F32BEC">
        <w:t xml:space="preserve"> ra</w:t>
      </w:r>
      <w:r w:rsidR="00BD10B6" w:rsidRPr="00F32BEC">
        <w:t>ce</w:t>
      </w:r>
      <w:r w:rsidR="006E1EF5" w:rsidRPr="00F32BEC">
        <w:t>,</w:t>
      </w:r>
      <w:r w:rsidR="00BD10B6" w:rsidRPr="00F32BEC">
        <w:t xml:space="preserve"> low socioeconomic status, </w:t>
      </w:r>
      <w:r w:rsidR="006E1EF5" w:rsidRPr="00F32BEC">
        <w:t>smoking and</w:t>
      </w:r>
      <w:r w:rsidR="00BD10B6" w:rsidRPr="00F32BEC">
        <w:t xml:space="preserve"> BMI. </w:t>
      </w:r>
    </w:p>
    <w:p w:rsidR="00BA2229" w:rsidRPr="00F32BEC" w:rsidRDefault="0012614B" w:rsidP="00BA2229">
      <w:r w:rsidRPr="00F32BEC">
        <w:t xml:space="preserve"> Significant association was found between age and platelet (P=0.02</w:t>
      </w:r>
      <w:r w:rsidR="001F1DAC" w:rsidRPr="00F32BEC">
        <w:t>0</w:t>
      </w:r>
      <w:r w:rsidR="007115EB" w:rsidRPr="00F32BEC">
        <w:t>), age and AST (p=0.01</w:t>
      </w:r>
      <w:r w:rsidR="001F1DAC" w:rsidRPr="00F32BEC">
        <w:t>0</w:t>
      </w:r>
      <w:r w:rsidR="007115EB" w:rsidRPr="00F32BEC">
        <w:t>), age</w:t>
      </w:r>
      <w:r w:rsidRPr="00F32BEC">
        <w:t xml:space="preserve"> and systolic blood pressure (p=0.00</w:t>
      </w:r>
      <w:r w:rsidR="001F1DAC" w:rsidRPr="00F32BEC">
        <w:t>0</w:t>
      </w:r>
      <w:r w:rsidRPr="00F32BEC">
        <w:t>), age and diastolic blood pressure (p=0.00</w:t>
      </w:r>
      <w:r w:rsidR="008167A5" w:rsidRPr="00F32BEC">
        <w:t>0</w:t>
      </w:r>
      <w:r w:rsidRPr="00F32BEC">
        <w:t>), age and birth weight (p=0.00</w:t>
      </w:r>
      <w:r w:rsidR="004F0A25" w:rsidRPr="00F32BEC">
        <w:t>0</w:t>
      </w:r>
      <w:r w:rsidRPr="00F32BEC">
        <w:t>)</w:t>
      </w:r>
      <w:r w:rsidR="00DA10F1" w:rsidRPr="00F32BEC">
        <w:t>,</w:t>
      </w:r>
      <w:r w:rsidR="00BA2229" w:rsidRPr="00F32BEC">
        <w:t xml:space="preserve"> age and race</w:t>
      </w:r>
      <w:r w:rsidR="00231ABC" w:rsidRPr="00F32BEC">
        <w:t xml:space="preserve"> </w:t>
      </w:r>
      <w:r w:rsidR="00CE5708" w:rsidRPr="00F32BEC">
        <w:t>(p=0.00</w:t>
      </w:r>
      <w:r w:rsidR="004F0A25" w:rsidRPr="00F32BEC">
        <w:t>0</w:t>
      </w:r>
      <w:r w:rsidR="00CE5708" w:rsidRPr="00F32BEC">
        <w:t>)</w:t>
      </w:r>
      <w:r w:rsidR="00BE2A94" w:rsidRPr="00F32BEC">
        <w:t xml:space="preserve">, </w:t>
      </w:r>
      <w:r w:rsidR="00231ABC" w:rsidRPr="00F32BEC">
        <w:t>smoking and</w:t>
      </w:r>
      <w:r w:rsidR="00BA2229" w:rsidRPr="00F32BEC">
        <w:t xml:space="preserve"> birth weight</w:t>
      </w:r>
      <w:r w:rsidR="00810A54" w:rsidRPr="00F32BEC">
        <w:t xml:space="preserve"> </w:t>
      </w:r>
      <w:r w:rsidR="00BA2229" w:rsidRPr="00F32BEC">
        <w:t>(p&lt; 0.01</w:t>
      </w:r>
      <w:r w:rsidR="004F0A25" w:rsidRPr="00F32BEC">
        <w:t>0</w:t>
      </w:r>
      <w:r w:rsidR="00BA2229" w:rsidRPr="00F32BEC">
        <w:t xml:space="preserve">), BMI and pre </w:t>
      </w:r>
      <w:proofErr w:type="spellStart"/>
      <w:r w:rsidR="00BA2229" w:rsidRPr="00F32BEC">
        <w:t>eclampsia</w:t>
      </w:r>
      <w:proofErr w:type="spellEnd"/>
      <w:r w:rsidR="00E87858" w:rsidRPr="00F32BEC">
        <w:t xml:space="preserve"> </w:t>
      </w:r>
      <w:r w:rsidR="00BA2229" w:rsidRPr="00F32BEC">
        <w:t>(p=0.02</w:t>
      </w:r>
      <w:r w:rsidR="004F0A25" w:rsidRPr="00F32BEC">
        <w:t>0</w:t>
      </w:r>
      <w:r w:rsidR="00BA2229" w:rsidRPr="00F32BEC">
        <w:t xml:space="preserve">), </w:t>
      </w:r>
      <w:proofErr w:type="spellStart"/>
      <w:r w:rsidR="00BA2229" w:rsidRPr="00F32BEC">
        <w:t>primigravida</w:t>
      </w:r>
      <w:proofErr w:type="spellEnd"/>
      <w:r w:rsidR="00BA2229" w:rsidRPr="00F32BEC">
        <w:t xml:space="preserve"> and pre </w:t>
      </w:r>
      <w:proofErr w:type="spellStart"/>
      <w:r w:rsidR="00BA2229" w:rsidRPr="00F32BEC">
        <w:t>eclampsia</w:t>
      </w:r>
      <w:proofErr w:type="spellEnd"/>
      <w:r w:rsidR="00E87858" w:rsidRPr="00F32BEC">
        <w:t xml:space="preserve"> </w:t>
      </w:r>
      <w:r w:rsidR="00BA2229" w:rsidRPr="00F32BEC">
        <w:t>(p=0.03</w:t>
      </w:r>
      <w:r w:rsidR="004F0A25" w:rsidRPr="00F32BEC">
        <w:t>0</w:t>
      </w:r>
      <w:r w:rsidR="00BA2229" w:rsidRPr="00F32BEC">
        <w:t>)</w:t>
      </w:r>
      <w:r w:rsidR="00D9202B" w:rsidRPr="00F32BEC">
        <w:t>,</w:t>
      </w:r>
      <w:r w:rsidR="00BA2229" w:rsidRPr="00F32BEC">
        <w:t xml:space="preserve"> mode of delivery and </w:t>
      </w:r>
      <w:proofErr w:type="spellStart"/>
      <w:r w:rsidR="00BA2229" w:rsidRPr="00F32BEC">
        <w:t>HELLP</w:t>
      </w:r>
      <w:proofErr w:type="spellEnd"/>
      <w:r w:rsidR="00BA2229" w:rsidRPr="00F32BEC">
        <w:t xml:space="preserve"> syndrome and </w:t>
      </w:r>
      <w:proofErr w:type="spellStart"/>
      <w:r w:rsidR="00BA2229" w:rsidRPr="00F32BEC">
        <w:t>eclampsia</w:t>
      </w:r>
      <w:proofErr w:type="spellEnd"/>
      <w:r w:rsidR="00BA2229" w:rsidRPr="00F32BEC">
        <w:t xml:space="preserve"> (p=0.05</w:t>
      </w:r>
      <w:r w:rsidR="004F0A25" w:rsidRPr="00F32BEC">
        <w:t>0</w:t>
      </w:r>
      <w:r w:rsidR="00BA2229" w:rsidRPr="00F32BEC">
        <w:t>, p=0.01</w:t>
      </w:r>
      <w:r w:rsidR="004F0A25" w:rsidRPr="00F32BEC">
        <w:t>0</w:t>
      </w:r>
      <w:r w:rsidR="00BA2229" w:rsidRPr="00F32BEC">
        <w:t xml:space="preserve"> respectively</w:t>
      </w:r>
      <w:r w:rsidR="00537C7E" w:rsidRPr="00F32BEC">
        <w:t>)</w:t>
      </w:r>
      <w:r w:rsidR="00BA2229" w:rsidRPr="00F32BEC">
        <w:t>.</w:t>
      </w:r>
    </w:p>
    <w:p w:rsidR="00BA2229" w:rsidRPr="00F32BEC" w:rsidRDefault="00D22680" w:rsidP="0012614B">
      <w:r w:rsidRPr="00F32BEC">
        <w:t>No significant association was found between smoking and preterm delivery (p=0.578), smoking and maternal outcome</w:t>
      </w:r>
      <w:r w:rsidR="00681AAC" w:rsidRPr="00F32BEC">
        <w:t xml:space="preserve"> </w:t>
      </w:r>
      <w:r w:rsidRPr="00F32BEC">
        <w:t>((p=0.729), smoking and neonatal outcome</w:t>
      </w:r>
      <w:r w:rsidR="00D9202B" w:rsidRPr="00F32BEC">
        <w:t xml:space="preserve"> </w:t>
      </w:r>
      <w:r w:rsidRPr="00F32BEC">
        <w:t>(p</w:t>
      </w:r>
      <w:r w:rsidR="00681AAC" w:rsidRPr="00F32BEC">
        <w:t>=0.538), smoking and systolic BP</w:t>
      </w:r>
      <w:r w:rsidR="00BE5B78" w:rsidRPr="00F32BEC">
        <w:t xml:space="preserve"> </w:t>
      </w:r>
      <w:r w:rsidR="00A1552A" w:rsidRPr="00F32BEC">
        <w:t>(p=0.011</w:t>
      </w:r>
      <w:r w:rsidRPr="00F32BEC">
        <w:t>), smoking and diastolic BP (p=0.092).</w:t>
      </w:r>
    </w:p>
    <w:p w:rsidR="00B37E58" w:rsidRPr="00F32BEC" w:rsidRDefault="00B37E58" w:rsidP="00B37E58">
      <w:pPr>
        <w:rPr>
          <w:b/>
          <w:sz w:val="24"/>
          <w:szCs w:val="24"/>
        </w:rPr>
      </w:pPr>
      <w:r w:rsidRPr="00F32BEC">
        <w:rPr>
          <w:b/>
          <w:sz w:val="24"/>
          <w:szCs w:val="24"/>
        </w:rPr>
        <w:t>DISCUSSION</w:t>
      </w:r>
    </w:p>
    <w:p w:rsidR="00345A1B" w:rsidRPr="00F32BEC" w:rsidRDefault="00345A1B" w:rsidP="00345A1B">
      <w:pPr>
        <w:spacing w:before="240"/>
        <w:rPr>
          <w:color w:val="000000"/>
        </w:rPr>
      </w:pPr>
      <w:r w:rsidRPr="00F32BEC">
        <w:rPr>
          <w:color w:val="000000"/>
        </w:rPr>
        <w:t xml:space="preserve">Generally speaking, the prevalence </w:t>
      </w:r>
      <w:r w:rsidR="008B2E22" w:rsidRPr="00F32BEC">
        <w:rPr>
          <w:color w:val="000000"/>
        </w:rPr>
        <w:t xml:space="preserve">of hypertensive disorders of pregnancy </w:t>
      </w:r>
      <w:r w:rsidRPr="00F32BEC">
        <w:rPr>
          <w:color w:val="000000"/>
        </w:rPr>
        <w:t xml:space="preserve">varies with different geographic regions of the world; it was reported to be as low as 1.5% in Sweden to a record value of 7.5% in Brazil.  A figure of between 2.6% and 3.7% was also reported for Saudi Arabia </w:t>
      </w:r>
      <w:r w:rsidRPr="00F32BEC">
        <w:rPr>
          <w:color w:val="000000"/>
          <w:vertAlign w:val="superscript"/>
        </w:rPr>
        <w:t>1</w:t>
      </w:r>
      <w:r w:rsidRPr="00F32BEC">
        <w:rPr>
          <w:color w:val="000000"/>
        </w:rPr>
        <w:t xml:space="preserve">. </w:t>
      </w:r>
      <w:r w:rsidR="00B75EA6" w:rsidRPr="00F32BEC">
        <w:rPr>
          <w:color w:val="000000"/>
        </w:rPr>
        <w:t xml:space="preserve">Prevalence of </w:t>
      </w:r>
      <w:r w:rsidRPr="00F32BEC">
        <w:rPr>
          <w:color w:val="000000"/>
        </w:rPr>
        <w:t xml:space="preserve">5.3%, 3.3% </w:t>
      </w:r>
      <w:r w:rsidR="00294345" w:rsidRPr="00F32BEC">
        <w:rPr>
          <w:color w:val="000000"/>
        </w:rPr>
        <w:t>and 6.5%</w:t>
      </w:r>
      <w:r w:rsidR="008B2E22" w:rsidRPr="00F32BEC">
        <w:rPr>
          <w:color w:val="000000"/>
        </w:rPr>
        <w:t xml:space="preserve"> </w:t>
      </w:r>
      <w:r w:rsidRPr="00F32BEC">
        <w:rPr>
          <w:color w:val="000000"/>
        </w:rPr>
        <w:t>was reported for</w:t>
      </w:r>
      <w:r w:rsidR="00294345" w:rsidRPr="00F32BEC">
        <w:rPr>
          <w:color w:val="000000"/>
        </w:rPr>
        <w:t xml:space="preserve"> Ethiopia, Iran and</w:t>
      </w:r>
      <w:r w:rsidRPr="00F32BEC">
        <w:rPr>
          <w:color w:val="000000"/>
        </w:rPr>
        <w:t xml:space="preserve"> South</w:t>
      </w:r>
      <w:r w:rsidRPr="00F32BEC">
        <w:rPr>
          <w:rFonts w:ascii="Arial" w:hAnsi="Arial" w:cs="Arial"/>
          <w:lang w:eastAsia="en-ZA"/>
        </w:rPr>
        <w:t xml:space="preserve">- </w:t>
      </w:r>
      <w:r w:rsidRPr="00F32BEC">
        <w:rPr>
          <w:color w:val="000000"/>
        </w:rPr>
        <w:t xml:space="preserve">Western Bosnia and </w:t>
      </w:r>
      <w:proofErr w:type="spellStart"/>
      <w:r w:rsidRPr="00F32BEC">
        <w:rPr>
          <w:color w:val="000000"/>
        </w:rPr>
        <w:t>Herzogovina</w:t>
      </w:r>
      <w:proofErr w:type="spellEnd"/>
      <w:r w:rsidR="00B63903" w:rsidRPr="00F32BEC">
        <w:rPr>
          <w:color w:val="000000"/>
        </w:rPr>
        <w:t xml:space="preserve"> </w:t>
      </w:r>
      <w:r w:rsidR="00294345" w:rsidRPr="00F32BEC">
        <w:rPr>
          <w:color w:val="000000"/>
        </w:rPr>
        <w:lastRenderedPageBreak/>
        <w:t>respectively</w:t>
      </w:r>
      <w:r w:rsidRPr="00F32BEC">
        <w:rPr>
          <w:color w:val="000000"/>
          <w:vertAlign w:val="superscript"/>
        </w:rPr>
        <w:t>8,9</w:t>
      </w:r>
      <w:r w:rsidR="00294345" w:rsidRPr="00F32BEC">
        <w:rPr>
          <w:color w:val="000000"/>
          <w:vertAlign w:val="superscript"/>
        </w:rPr>
        <w:t>,1</w:t>
      </w:r>
      <w:r w:rsidR="00FC6A9C" w:rsidRPr="00F32BEC">
        <w:rPr>
          <w:color w:val="000000"/>
          <w:vertAlign w:val="superscript"/>
        </w:rPr>
        <w:t>5</w:t>
      </w:r>
      <w:r w:rsidRPr="00F32BEC">
        <w:rPr>
          <w:color w:val="000000"/>
        </w:rPr>
        <w:t>. In</w:t>
      </w:r>
      <w:r w:rsidRPr="00F32BEC">
        <w:rPr>
          <w:rFonts w:ascii="Arial" w:hAnsi="Arial" w:cs="Arial"/>
          <w:lang w:eastAsia="en-ZA"/>
        </w:rPr>
        <w:t xml:space="preserve"> </w:t>
      </w:r>
      <w:r w:rsidRPr="00F32BEC">
        <w:rPr>
          <w:rFonts w:ascii="Arial" w:hAnsi="Arial" w:cs="Arial"/>
          <w:sz w:val="20"/>
          <w:szCs w:val="20"/>
          <w:lang w:eastAsia="en-ZA"/>
        </w:rPr>
        <w:t>a recent cross sectional study in the US, the overall prevalence of hypertensive disorders among delivery hospitalizations increased significantly from 67.2 per 1,000 deliveries in 1998 to 81.4 per 1,000 deliveries in 2006</w:t>
      </w:r>
      <w:r w:rsidRPr="00F32BEC">
        <w:rPr>
          <w:rFonts w:ascii="Arial" w:hAnsi="Arial" w:cs="Arial"/>
          <w:sz w:val="20"/>
          <w:szCs w:val="20"/>
          <w:vertAlign w:val="superscript"/>
          <w:lang w:eastAsia="en-ZA"/>
        </w:rPr>
        <w:t>12</w:t>
      </w:r>
      <w:r w:rsidRPr="00F32BEC">
        <w:rPr>
          <w:rFonts w:ascii="Arial" w:hAnsi="Arial" w:cs="Arial"/>
          <w:lang w:eastAsia="en-ZA"/>
        </w:rPr>
        <w:t xml:space="preserve">. </w:t>
      </w:r>
    </w:p>
    <w:p w:rsidR="00B37E58" w:rsidRPr="00F32BEC" w:rsidRDefault="005A6023" w:rsidP="00B37E58">
      <w:pPr>
        <w:rPr>
          <w:vertAlign w:val="subscript"/>
        </w:rPr>
      </w:pPr>
      <w:r w:rsidRPr="00F32BEC">
        <w:t>In our study, h</w:t>
      </w:r>
      <w:r w:rsidR="00B37E58" w:rsidRPr="00F32BEC">
        <w:t xml:space="preserve">ypertensive disorders of pregnancy complicated 6.69% of all deliveries (66.9 per 1000 deliveries) in Dora </w:t>
      </w:r>
      <w:proofErr w:type="spellStart"/>
      <w:r w:rsidR="00B37E58" w:rsidRPr="00F32BEC">
        <w:t>Nginza</w:t>
      </w:r>
      <w:proofErr w:type="spellEnd"/>
      <w:r w:rsidR="00B37E58" w:rsidRPr="00F32BEC">
        <w:t xml:space="preserve"> hospital over the 2 year study period. This figure is higher than 4.6% reported in </w:t>
      </w:r>
      <w:proofErr w:type="spellStart"/>
      <w:r w:rsidR="00B37E58" w:rsidRPr="00F32BEC">
        <w:t>Mthatha</w:t>
      </w:r>
      <w:proofErr w:type="spellEnd"/>
      <w:r w:rsidR="00B37E58" w:rsidRPr="00F32BEC">
        <w:t xml:space="preserve"> general hospital</w:t>
      </w:r>
      <w:r w:rsidR="00EC68C5" w:rsidRPr="00F32BEC">
        <w:rPr>
          <w:vertAlign w:val="superscript"/>
        </w:rPr>
        <w:t>20</w:t>
      </w:r>
      <w:r w:rsidR="00B37E58" w:rsidRPr="00F32BEC">
        <w:t xml:space="preserve">. The higher figure in our study might be a reflection of the population the hospital serves. Besides, the obstetric department of Port Elizabeth hospitals complex is centralised in Dora </w:t>
      </w:r>
      <w:proofErr w:type="spellStart"/>
      <w:r w:rsidR="00B37E58" w:rsidRPr="00F32BEC">
        <w:t>Nginza</w:t>
      </w:r>
      <w:proofErr w:type="spellEnd"/>
      <w:r w:rsidR="00B37E58" w:rsidRPr="00F32BEC">
        <w:t xml:space="preserve"> hospital making it the only</w:t>
      </w:r>
      <w:r w:rsidR="00313357" w:rsidRPr="00F32BEC">
        <w:t xml:space="preserve"> tertiary</w:t>
      </w:r>
      <w:r w:rsidR="00B37E58" w:rsidRPr="00F32BEC">
        <w:t xml:space="preserve"> hospital that renders obstetric services to over a million people of Port Elizabeth and neighbouring t</w:t>
      </w:r>
      <w:r w:rsidR="004F3F1B" w:rsidRPr="00F32BEC">
        <w:t xml:space="preserve">owns of </w:t>
      </w:r>
      <w:proofErr w:type="spellStart"/>
      <w:r w:rsidR="004F3F1B" w:rsidRPr="00F32BEC">
        <w:t>Uitenhage</w:t>
      </w:r>
      <w:proofErr w:type="spellEnd"/>
      <w:r w:rsidR="004F3F1B" w:rsidRPr="00F32BEC">
        <w:t xml:space="preserve"> and Despatch.</w:t>
      </w:r>
      <w:r w:rsidR="00B37E58" w:rsidRPr="00F32BEC">
        <w:t xml:space="preserve"> Higher figures are reported by </w:t>
      </w:r>
      <w:proofErr w:type="spellStart"/>
      <w:r w:rsidR="00B37E58" w:rsidRPr="00F32BEC">
        <w:t>Moodley</w:t>
      </w:r>
      <w:proofErr w:type="spellEnd"/>
      <w:r w:rsidR="00B37E58" w:rsidRPr="00F32BEC">
        <w:t xml:space="preserve"> et al in 1991 where 18% admissions into King Edward III, 15.5% in </w:t>
      </w:r>
      <w:proofErr w:type="spellStart"/>
      <w:r w:rsidR="00B37E58" w:rsidRPr="00F32BEC">
        <w:t>Kwamashu</w:t>
      </w:r>
      <w:proofErr w:type="spellEnd"/>
      <w:r w:rsidR="00B37E58" w:rsidRPr="00F32BEC">
        <w:t xml:space="preserve"> and 12% in Durban metropolitan were complicated by hypertension</w:t>
      </w:r>
      <w:r w:rsidR="00EC68C5" w:rsidRPr="00F32BEC">
        <w:rPr>
          <w:vertAlign w:val="superscript"/>
        </w:rPr>
        <w:t>6,18</w:t>
      </w:r>
      <w:r w:rsidR="00B37E58" w:rsidRPr="00F32BEC">
        <w:rPr>
          <w:vertAlign w:val="subscript"/>
        </w:rPr>
        <w:t xml:space="preserve">. </w:t>
      </w:r>
    </w:p>
    <w:p w:rsidR="00B37E58" w:rsidRPr="00F32BEC" w:rsidRDefault="00B37E58" w:rsidP="00B37E58">
      <w:r w:rsidRPr="00F32BEC">
        <w:t xml:space="preserve">The 35.4% incidence of preeclampsia reported in our study (as defined by the International society for the study of hypertension in pregnancy, ISSHP) is </w:t>
      </w:r>
      <w:r w:rsidR="00822604" w:rsidRPr="00F32BEC">
        <w:t xml:space="preserve">lower </w:t>
      </w:r>
      <w:r w:rsidR="00DB4E28" w:rsidRPr="00F32BEC">
        <w:t xml:space="preserve">than 66% reported for </w:t>
      </w:r>
      <w:proofErr w:type="spellStart"/>
      <w:r w:rsidR="00DB4E28" w:rsidRPr="00F32BEC">
        <w:t>Mthatha</w:t>
      </w:r>
      <w:proofErr w:type="spellEnd"/>
      <w:r w:rsidR="00452AF2" w:rsidRPr="00F32BEC">
        <w:t xml:space="preserve"> general hospital</w:t>
      </w:r>
      <w:r w:rsidR="00DB4E28" w:rsidRPr="00F32BEC">
        <w:t>, higher</w:t>
      </w:r>
      <w:r w:rsidRPr="00F32BEC">
        <w:t xml:space="preserve"> than the 15.1% of a cohort study conducted in the university of Adelaide</w:t>
      </w:r>
      <w:r w:rsidR="00452AF2" w:rsidRPr="00F32BEC">
        <w:t xml:space="preserve"> but comparable to the 32.7% reported</w:t>
      </w:r>
      <w:r w:rsidR="00DB4E28" w:rsidRPr="00F32BEC">
        <w:t xml:space="preserve"> in cardiac clinic in Nigeria</w:t>
      </w:r>
      <w:r w:rsidR="00DB4E28" w:rsidRPr="00F32BEC">
        <w:rPr>
          <w:vertAlign w:val="superscript"/>
        </w:rPr>
        <w:t>16</w:t>
      </w:r>
      <w:r w:rsidR="00822604" w:rsidRPr="00F32BEC">
        <w:rPr>
          <w:vertAlign w:val="superscript"/>
        </w:rPr>
        <w:t>,20,25</w:t>
      </w:r>
      <w:r w:rsidRPr="00F32BEC">
        <w:t xml:space="preserve">. The incidence of chronic hypertension (2.80%) in our study is about half of 5% reported by </w:t>
      </w:r>
      <w:proofErr w:type="spellStart"/>
      <w:r w:rsidRPr="00F32BEC">
        <w:t>Bagga</w:t>
      </w:r>
      <w:proofErr w:type="spellEnd"/>
      <w:r w:rsidRPr="00F32BEC">
        <w:t xml:space="preserve"> et al</w:t>
      </w:r>
      <w:r w:rsidRPr="00F32BEC">
        <w:rPr>
          <w:vertAlign w:val="superscript"/>
        </w:rPr>
        <w:t>26</w:t>
      </w:r>
      <w:r w:rsidR="007A65C7" w:rsidRPr="00F32BEC">
        <w:t xml:space="preserve">. </w:t>
      </w:r>
      <w:r w:rsidR="00CC512D" w:rsidRPr="00F32BEC">
        <w:t>These</w:t>
      </w:r>
      <w:r w:rsidRPr="00F32BEC">
        <w:t xml:space="preserve"> figure</w:t>
      </w:r>
      <w:r w:rsidR="007A65C7" w:rsidRPr="00F32BEC">
        <w:t>s</w:t>
      </w:r>
      <w:r w:rsidR="00262E97" w:rsidRPr="00F32BEC">
        <w:t xml:space="preserve"> reported</w:t>
      </w:r>
      <w:r w:rsidRPr="00F32BEC">
        <w:t xml:space="preserve"> </w:t>
      </w:r>
      <w:r w:rsidR="00CC512D" w:rsidRPr="00F32BEC">
        <w:t xml:space="preserve">in our study </w:t>
      </w:r>
      <w:r w:rsidRPr="00F32BEC">
        <w:t>however should b</w:t>
      </w:r>
      <w:r w:rsidR="007A65C7" w:rsidRPr="00F32BEC">
        <w:t>e treated with reservation as it might</w:t>
      </w:r>
      <w:r w:rsidRPr="00F32BEC">
        <w:t xml:space="preserve"> not reflect a true picture of </w:t>
      </w:r>
      <w:r w:rsidR="007A65C7" w:rsidRPr="00F32BEC">
        <w:t xml:space="preserve">pre </w:t>
      </w:r>
      <w:proofErr w:type="spellStart"/>
      <w:r w:rsidR="007A65C7" w:rsidRPr="00F32BEC">
        <w:t>eclamptic</w:t>
      </w:r>
      <w:proofErr w:type="spellEnd"/>
      <w:r w:rsidR="007A65C7" w:rsidRPr="00F32BEC">
        <w:t xml:space="preserve"> and </w:t>
      </w:r>
      <w:r w:rsidRPr="00F32BEC">
        <w:t xml:space="preserve">chronic hypertensive patients in our hospital. </w:t>
      </w:r>
      <w:r w:rsidR="007A65C7" w:rsidRPr="00F32BEC">
        <w:t xml:space="preserve">Categorisation of patients </w:t>
      </w:r>
      <w:r w:rsidR="00CC512D" w:rsidRPr="00F32BEC">
        <w:t>in</w:t>
      </w:r>
      <w:r w:rsidR="007A65C7" w:rsidRPr="00F32BEC">
        <w:t>to the different classification</w:t>
      </w:r>
      <w:r w:rsidR="00CC512D" w:rsidRPr="00F32BEC">
        <w:t xml:space="preserve"> groups</w:t>
      </w:r>
      <w:r w:rsidR="007A65C7" w:rsidRPr="00F32BEC">
        <w:t xml:space="preserve"> of hypertension was a challenge as</w:t>
      </w:r>
      <w:r w:rsidRPr="00F32BEC">
        <w:t xml:space="preserve"> most patients</w:t>
      </w:r>
      <w:r w:rsidR="00EB1D77" w:rsidRPr="00F32BEC">
        <w:t xml:space="preserve"> either</w:t>
      </w:r>
      <w:r w:rsidRPr="00F32BEC">
        <w:t xml:space="preserve"> booked late </w:t>
      </w:r>
      <w:r w:rsidR="00EB1D77" w:rsidRPr="00F32BEC">
        <w:t xml:space="preserve">or did not book </w:t>
      </w:r>
      <w:r w:rsidRPr="00F32BEC">
        <w:t>f</w:t>
      </w:r>
      <w:r w:rsidR="00262E97" w:rsidRPr="00F32BEC">
        <w:t>or antenatal care. T</w:t>
      </w:r>
      <w:r w:rsidRPr="00F32BEC">
        <w:t>he gestational age on admission ranged from 20 to 42 weeks gestation with a mean of 35.16±3.80 weeks. Hence, the diagnosis of elevated blood pressure</w:t>
      </w:r>
      <w:r w:rsidR="004A0C0E" w:rsidRPr="00F32BEC">
        <w:t xml:space="preserve"> before 20 weeks of pregnancy was</w:t>
      </w:r>
      <w:r w:rsidRPr="00F32BEC">
        <w:t xml:space="preserve"> difficult.</w:t>
      </w:r>
      <w:r w:rsidR="00262E97" w:rsidRPr="00F32BEC">
        <w:t xml:space="preserve"> Further prospective studies in this area might be </w:t>
      </w:r>
      <w:r w:rsidR="004A0C0E" w:rsidRPr="00F32BEC">
        <w:t>necessary to ascertain the different categories of hypertensive disorders of pregnancy.</w:t>
      </w:r>
    </w:p>
    <w:p w:rsidR="00B37E58" w:rsidRPr="00F32BEC" w:rsidRDefault="00B37E58" w:rsidP="00B37E58">
      <w:r w:rsidRPr="00F32BEC">
        <w:t>Recent literature has been consistent about the impact of hypertensive disorders of pregnancy on maternal morbidity and mortality</w:t>
      </w:r>
      <w:r w:rsidR="00EB2ECF" w:rsidRPr="00F32BEC">
        <w:rPr>
          <w:vertAlign w:val="superscript"/>
        </w:rPr>
        <w:t>11,13,19,20,23</w:t>
      </w:r>
      <w:r w:rsidRPr="00F32BEC">
        <w:t xml:space="preserve">. In this study, 41.19% of the hypertensive pregnant women were complicated. The profile of the different complications is similar to those found by </w:t>
      </w:r>
      <w:proofErr w:type="spellStart"/>
      <w:r w:rsidRPr="00F32BEC">
        <w:t>Buga</w:t>
      </w:r>
      <w:proofErr w:type="spellEnd"/>
      <w:r w:rsidRPr="00F32BEC">
        <w:t xml:space="preserve"> et al in 1999</w:t>
      </w:r>
      <w:r w:rsidR="00653568" w:rsidRPr="00F32BEC">
        <w:rPr>
          <w:vertAlign w:val="superscript"/>
        </w:rPr>
        <w:t>20</w:t>
      </w:r>
      <w:r w:rsidRPr="00F32BEC">
        <w:t xml:space="preserve">. Maternal deaths resulting directly from hypertension and its </w:t>
      </w:r>
      <w:proofErr w:type="spellStart"/>
      <w:r w:rsidRPr="00F32BEC">
        <w:t>conplications</w:t>
      </w:r>
      <w:proofErr w:type="spellEnd"/>
      <w:r w:rsidRPr="00F32BEC">
        <w:t xml:space="preserve"> is </w:t>
      </w:r>
      <w:r w:rsidR="008A73D4" w:rsidRPr="00F32BEC">
        <w:t>still consistently high. The 0.79</w:t>
      </w:r>
      <w:r w:rsidRPr="00F32BEC">
        <w:t xml:space="preserve">% maternal deaths in this study were deaths relating to </w:t>
      </w:r>
      <w:proofErr w:type="spellStart"/>
      <w:r w:rsidRPr="00F32BEC">
        <w:t>unbooked</w:t>
      </w:r>
      <w:proofErr w:type="spellEnd"/>
      <w:r w:rsidRPr="00F32BEC">
        <w:t xml:space="preserve">, unemployed, unmarried hypertensive patients from low socioeconomic class. Majority of the deaths resulted from </w:t>
      </w:r>
      <w:proofErr w:type="spellStart"/>
      <w:r w:rsidRPr="00F32BEC">
        <w:t>eclampsia</w:t>
      </w:r>
      <w:proofErr w:type="spellEnd"/>
      <w:r w:rsidRPr="00F32BEC">
        <w:t xml:space="preserve">, </w:t>
      </w:r>
      <w:proofErr w:type="spellStart"/>
      <w:r w:rsidRPr="00F32BEC">
        <w:t>abruptio</w:t>
      </w:r>
      <w:proofErr w:type="spellEnd"/>
      <w:r w:rsidRPr="00F32BEC">
        <w:t xml:space="preserve"> placenta with </w:t>
      </w:r>
      <w:r w:rsidR="008A73D4" w:rsidRPr="00F32BEC">
        <w:t xml:space="preserve">associated </w:t>
      </w:r>
      <w:r w:rsidRPr="00F32BEC">
        <w:t xml:space="preserve">co morbidities and multi organ failure. This represented 29.03% of all maternal deaths in Dora </w:t>
      </w:r>
      <w:proofErr w:type="spellStart"/>
      <w:r w:rsidRPr="00F32BEC">
        <w:t>Nginza</w:t>
      </w:r>
      <w:proofErr w:type="spellEnd"/>
      <w:r w:rsidRPr="00F32BEC">
        <w:t xml:space="preserve"> hospital over the 2 year study period.</w:t>
      </w:r>
    </w:p>
    <w:p w:rsidR="00B37E58" w:rsidRPr="00F32BEC" w:rsidRDefault="00B37E58" w:rsidP="00B37E58">
      <w:r w:rsidRPr="00F32BEC">
        <w:t xml:space="preserve">This is in conformity with the study done by </w:t>
      </w:r>
      <w:proofErr w:type="spellStart"/>
      <w:r w:rsidRPr="00F32BEC">
        <w:t>Moodley</w:t>
      </w:r>
      <w:proofErr w:type="spellEnd"/>
      <w:r w:rsidRPr="00F32BEC">
        <w:t xml:space="preserve"> et al where 19% of all deaths were direct cause of hypertensive disorders of pregnancy</w:t>
      </w:r>
      <w:r w:rsidR="008A73D4" w:rsidRPr="00F32BEC">
        <w:rPr>
          <w:vertAlign w:val="superscript"/>
        </w:rPr>
        <w:t>11</w:t>
      </w:r>
      <w:r w:rsidRPr="00F32BEC">
        <w:t xml:space="preserve">. Similarly, in the last two saving mother’s report on confidential enquiry into maternal deaths, </w:t>
      </w:r>
      <w:proofErr w:type="spellStart"/>
      <w:r w:rsidRPr="00F32BEC">
        <w:t>eclampsia</w:t>
      </w:r>
      <w:proofErr w:type="spellEnd"/>
      <w:r w:rsidRPr="00F32BEC">
        <w:t xml:space="preserve"> and preeclampsia contribute 83% of all deaths</w:t>
      </w:r>
      <w:r w:rsidR="006E5544" w:rsidRPr="00F32BEC">
        <w:rPr>
          <w:vertAlign w:val="superscript"/>
        </w:rPr>
        <w:t>17</w:t>
      </w:r>
      <w:r w:rsidRPr="00F32BEC">
        <w:t xml:space="preserve">. 33% of maternal deaths was also reported in </w:t>
      </w:r>
      <w:r w:rsidR="00B15413" w:rsidRPr="00F32BEC">
        <w:t xml:space="preserve">the study done in by </w:t>
      </w:r>
      <w:proofErr w:type="spellStart"/>
      <w:r w:rsidR="00B15413" w:rsidRPr="00F32BEC">
        <w:t>Buga</w:t>
      </w:r>
      <w:proofErr w:type="spellEnd"/>
      <w:r w:rsidRPr="00F32BEC">
        <w:t xml:space="preserve"> et al</w:t>
      </w:r>
      <w:r w:rsidR="00B15413" w:rsidRPr="00F32BEC">
        <w:rPr>
          <w:vertAlign w:val="superscript"/>
        </w:rPr>
        <w:t>20</w:t>
      </w:r>
      <w:r w:rsidRPr="00F32BEC">
        <w:t>.</w:t>
      </w:r>
    </w:p>
    <w:p w:rsidR="00B37E58" w:rsidRPr="00F32BEC" w:rsidRDefault="00B37E58" w:rsidP="00B37E58">
      <w:pPr>
        <w:rPr>
          <w:vertAlign w:val="superscript"/>
        </w:rPr>
      </w:pPr>
      <w:r w:rsidRPr="00F32BEC">
        <w:t xml:space="preserve">The effect of race on hypertensive complication of pregnancy is also well documented. Black </w:t>
      </w:r>
      <w:proofErr w:type="spellStart"/>
      <w:r w:rsidRPr="00F32BEC">
        <w:t>hypertensives</w:t>
      </w:r>
      <w:proofErr w:type="spellEnd"/>
      <w:r w:rsidRPr="00F32BEC">
        <w:t xml:space="preserve"> formed majority of these patients (73.14%), closely followed by coloured and a distant white population. Based on this finding, it might be too early to conclude that hypertensi</w:t>
      </w:r>
      <w:r w:rsidR="00782BEA" w:rsidRPr="00F32BEC">
        <w:t xml:space="preserve">on in pregnancy is more common </w:t>
      </w:r>
      <w:r w:rsidRPr="00F32BEC">
        <w:t>in blac</w:t>
      </w:r>
      <w:r w:rsidR="00DD77C4" w:rsidRPr="00F32BEC">
        <w:t>ks than other population groups because</w:t>
      </w:r>
      <w:r w:rsidRPr="00F32BEC">
        <w:t xml:space="preserve"> Dora </w:t>
      </w:r>
      <w:proofErr w:type="spellStart"/>
      <w:r w:rsidRPr="00F32BEC">
        <w:t>Nginza</w:t>
      </w:r>
      <w:proofErr w:type="spellEnd"/>
      <w:r w:rsidRPr="00F32BEC">
        <w:t xml:space="preserve"> hospital serves a predominant</w:t>
      </w:r>
      <w:r w:rsidR="008D2E11" w:rsidRPr="00F32BEC">
        <w:t>ly</w:t>
      </w:r>
      <w:r w:rsidRPr="00F32BEC">
        <w:t xml:space="preserve"> black and coloured</w:t>
      </w:r>
      <w:r w:rsidR="00DD77C4" w:rsidRPr="00F32BEC">
        <w:t xml:space="preserve"> population. Another assumption </w:t>
      </w:r>
      <w:r w:rsidRPr="00F32BEC">
        <w:t xml:space="preserve">that majority of the whites in the study population are of higher socioeconomic class and hence utilise private hospitals </w:t>
      </w:r>
      <w:r w:rsidRPr="00F32BEC">
        <w:lastRenderedPageBreak/>
        <w:t>services might also be true. However, when compared with previous findings, indeed, hypertension and its complications is commoner in black and coloured population than their white counterparts.</w:t>
      </w:r>
      <w:r w:rsidRPr="00F32BEC">
        <w:rPr>
          <w:vertAlign w:val="superscript"/>
        </w:rPr>
        <w:t>22</w:t>
      </w:r>
      <w:r w:rsidR="002532E8" w:rsidRPr="00F32BEC">
        <w:rPr>
          <w:vertAlign w:val="superscript"/>
        </w:rPr>
        <w:t>,30,31,32,33</w:t>
      </w:r>
    </w:p>
    <w:p w:rsidR="00B37E58" w:rsidRPr="00F32BEC" w:rsidRDefault="00B37E58" w:rsidP="00B37E58">
      <w:r w:rsidRPr="00F32BEC">
        <w:t xml:space="preserve">Another revelation in this retrospective study is that the laboratory parameters, gestational age on admission Systolic and diastolic BP do not differ significantly among racial groups (p&gt;0.05). </w:t>
      </w:r>
    </w:p>
    <w:p w:rsidR="00B37E58" w:rsidRPr="00F32BEC" w:rsidRDefault="00B37E58" w:rsidP="00B37E58">
      <w:r w:rsidRPr="00F32BEC">
        <w:t xml:space="preserve">The </w:t>
      </w:r>
      <w:proofErr w:type="spellStart"/>
      <w:r w:rsidRPr="00F32BEC">
        <w:t>sociodemographic</w:t>
      </w:r>
      <w:proofErr w:type="spellEnd"/>
      <w:r w:rsidRPr="00F32BEC">
        <w:t xml:space="preserve"> data of our patients are similar to what is documented in contemporary literature as hypertensive complications of pregnancy have predilection for women of low socio economic status, unemployed and single</w:t>
      </w:r>
      <w:r w:rsidR="00B42777" w:rsidRPr="00F32BEC">
        <w:rPr>
          <w:vertAlign w:val="superscript"/>
        </w:rPr>
        <w:t>18</w:t>
      </w:r>
      <w:r w:rsidRPr="00F32BEC">
        <w:t>.</w:t>
      </w:r>
    </w:p>
    <w:p w:rsidR="005F0DF5" w:rsidRPr="00F32BEC" w:rsidRDefault="005F0DF5" w:rsidP="005F0DF5">
      <w:r w:rsidRPr="00F32BEC">
        <w:t>The age distribution in this study showed a similar pattern to previous findings that hypertensive complications of pregnancy is commoner in teenagers and primigravidas</w:t>
      </w:r>
      <w:r w:rsidRPr="00F32BEC">
        <w:rPr>
          <w:vertAlign w:val="superscript"/>
        </w:rPr>
        <w:t>18,20,24</w:t>
      </w:r>
      <w:r w:rsidR="00FF3CBA" w:rsidRPr="00F32BEC">
        <w:t>. Those below the age of 30 accounted for 75.6</w:t>
      </w:r>
      <w:r w:rsidRPr="00F32BEC">
        <w:t>% of the hypertensive pregnant mothers whil</w:t>
      </w:r>
      <w:r w:rsidR="00FF3CBA" w:rsidRPr="00F32BEC">
        <w:t>e only about 12.0%</w:t>
      </w:r>
      <w:r w:rsidRPr="00F32BEC">
        <w:t xml:space="preserve"> was aged 35 years and above.</w:t>
      </w:r>
      <w:r w:rsidRPr="00F32BEC">
        <w:rPr>
          <w:vertAlign w:val="superscript"/>
        </w:rPr>
        <w:t>.</w:t>
      </w:r>
    </w:p>
    <w:p w:rsidR="00B37E58" w:rsidRPr="00F32BEC" w:rsidRDefault="00B37E58" w:rsidP="00B37E58">
      <w:r w:rsidRPr="00F32BEC">
        <w:t>The mean age of hypertensive women that developed pree</w:t>
      </w:r>
      <w:r w:rsidR="006266D0" w:rsidRPr="00F32BEC">
        <w:t xml:space="preserve">clampsia is 26.01±7.13years (95% CI </w:t>
      </w:r>
      <w:r w:rsidRPr="00F32BEC">
        <w:t>26.14-27.12) which is younger than the control of 27.11±7.05years. This finding also agrees with previous study done that preeclampsia is a diseases of younger age group</w:t>
      </w:r>
      <w:r w:rsidR="002817C3" w:rsidRPr="00F32BEC">
        <w:rPr>
          <w:vertAlign w:val="superscript"/>
        </w:rPr>
        <w:t>18,24,25</w:t>
      </w:r>
      <w:r w:rsidRPr="00F32BEC">
        <w:t>.</w:t>
      </w:r>
    </w:p>
    <w:p w:rsidR="00B37E58" w:rsidRPr="00F32BEC" w:rsidRDefault="00B37E58" w:rsidP="00B37E58">
      <w:r w:rsidRPr="00F32BEC">
        <w:t>In contrast to other studies done where majority of the patients had no antenatal care, we found out that most of the patients in our study were booked for antenatal care (89.78%)</w:t>
      </w:r>
      <w:r w:rsidRPr="00F32BEC">
        <w:rPr>
          <w:vertAlign w:val="superscript"/>
        </w:rPr>
        <w:t>1</w:t>
      </w:r>
      <w:r w:rsidR="00CC4442" w:rsidRPr="00F32BEC">
        <w:rPr>
          <w:vertAlign w:val="superscript"/>
        </w:rPr>
        <w:t>8</w:t>
      </w:r>
      <w:r w:rsidR="002E063C" w:rsidRPr="00F32BEC">
        <w:rPr>
          <w:vertAlign w:val="superscript"/>
        </w:rPr>
        <w:t>,24</w:t>
      </w:r>
      <w:r w:rsidRPr="00F32BEC">
        <w:t xml:space="preserve">. However, the follow up attendance was still abysmally poor for majority. The quality of the information on some of the antenatal cards was disappointing-the anthropometric data were not entered for majority of the patients making it impossible to calculate the BMI. </w:t>
      </w:r>
      <w:r w:rsidR="00F7408C" w:rsidRPr="00F32BEC">
        <w:t>As highlighted earlier, l</w:t>
      </w:r>
      <w:r w:rsidR="00AF2B56" w:rsidRPr="00F32BEC">
        <w:t>ate booking was</w:t>
      </w:r>
      <w:r w:rsidRPr="00F32BEC">
        <w:t xml:space="preserve"> one of the challenges we face</w:t>
      </w:r>
      <w:r w:rsidR="00480178" w:rsidRPr="00F32BEC">
        <w:t>d</w:t>
      </w:r>
      <w:r w:rsidRPr="00F32BEC">
        <w:t xml:space="preserve"> in this study where patients booked in the second half of pregnancy m</w:t>
      </w:r>
      <w:r w:rsidR="00F45B9D" w:rsidRPr="00F32BEC">
        <w:t xml:space="preserve">aking proper classification of </w:t>
      </w:r>
      <w:r w:rsidRPr="00F32BEC">
        <w:t>patients into a particular group difficult.</w:t>
      </w:r>
    </w:p>
    <w:p w:rsidR="00B37E58" w:rsidRPr="00F32BEC" w:rsidRDefault="00B37E58" w:rsidP="00B37E58">
      <w:r w:rsidRPr="00F32BEC">
        <w:t>Some of the booked patients also presented</w:t>
      </w:r>
      <w:r w:rsidR="00446A09" w:rsidRPr="00F32BEC">
        <w:t xml:space="preserve"> for admission without their antenatal</w:t>
      </w:r>
      <w:r w:rsidR="0096331A" w:rsidRPr="00F32BEC">
        <w:t xml:space="preserve"> (ANC)</w:t>
      </w:r>
      <w:r w:rsidRPr="00F32BEC">
        <w:t xml:space="preserve"> card leaving a precarious situation where the background </w:t>
      </w:r>
      <w:r w:rsidR="0062111D" w:rsidRPr="00F32BEC">
        <w:t>history might not be known for proper risk assessment and early intervention</w:t>
      </w:r>
      <w:r w:rsidRPr="00F32BEC">
        <w:t>.</w:t>
      </w:r>
    </w:p>
    <w:p w:rsidR="00B37E58" w:rsidRPr="00F32BEC" w:rsidRDefault="00B37E58" w:rsidP="00B37E58">
      <w:r w:rsidRPr="00F32BEC">
        <w:t>Similarly, a significant association was found between birth weight and smoking history with mean birth weight of smokers lower than non smokers 2493.97±691.4g versus 2780.27±752.11g (p&lt; 0.01)</w:t>
      </w:r>
    </w:p>
    <w:p w:rsidR="00B37E58" w:rsidRPr="00F32BEC" w:rsidRDefault="00B37E58" w:rsidP="00B37E58">
      <w:pPr>
        <w:rPr>
          <w:vertAlign w:val="superscript"/>
        </w:rPr>
      </w:pPr>
      <w:r w:rsidRPr="00F32BEC">
        <w:t>Surprisingly though, preterm labour was not significantly associated with smoking in this study (p=0.5</w:t>
      </w:r>
      <w:r w:rsidR="001F64F6" w:rsidRPr="00F32BEC">
        <w:t>7</w:t>
      </w:r>
      <w:r w:rsidRPr="00F32BEC">
        <w:t xml:space="preserve">8). The low birth weight babies are presumably babies with IUGR which has been documented to be commoner in smokers. Because of lack of adequate clinical examination, incorrectly plotted or poorly interpreted ANC card, ultrasound and Doppler </w:t>
      </w:r>
      <w:proofErr w:type="spellStart"/>
      <w:r w:rsidRPr="00F32BEC">
        <w:t>velocitometry</w:t>
      </w:r>
      <w:proofErr w:type="spellEnd"/>
      <w:r w:rsidRPr="00F32BEC">
        <w:t xml:space="preserve"> not frequently done (at the rate of 45.63% and 1.40% respectively), consequently, IUGR babies may be mistaken for preterm babies. The stu</w:t>
      </w:r>
      <w:r w:rsidR="00A75132" w:rsidRPr="00F32BEC">
        <w:t>dy done by Gibson et al</w:t>
      </w:r>
      <w:r w:rsidRPr="00F32BEC">
        <w:t xml:space="preserve"> demonstrated an established effect smoking on hypertension</w:t>
      </w:r>
      <w:r w:rsidR="00A75132" w:rsidRPr="00F32BEC">
        <w:t xml:space="preserve"> while </w:t>
      </w:r>
      <w:proofErr w:type="spellStart"/>
      <w:r w:rsidR="00A75132" w:rsidRPr="00F32BEC">
        <w:t>Mistra</w:t>
      </w:r>
      <w:proofErr w:type="spellEnd"/>
      <w:r w:rsidR="00A75132" w:rsidRPr="00F32BEC">
        <w:t xml:space="preserve"> et al proved the contrary that smoking is protective in pregnancy rather than harmful</w:t>
      </w:r>
      <w:r w:rsidR="00A75132" w:rsidRPr="00F32BEC">
        <w:rPr>
          <w:vertAlign w:val="superscript"/>
        </w:rPr>
        <w:t>22,29</w:t>
      </w:r>
    </w:p>
    <w:p w:rsidR="00B37E58" w:rsidRPr="00F32BEC" w:rsidRDefault="004A62BE" w:rsidP="00B37E58">
      <w:r w:rsidRPr="00F32BEC">
        <w:t>Different</w:t>
      </w:r>
      <w:r w:rsidR="00B37E58" w:rsidRPr="00F32BEC">
        <w:t xml:space="preserve"> to what was reported in other retrospective studies that increased BMI was associated with hypertensive disorders in pregnancy, our study is showing an inverse relationship between BMI and pre</w:t>
      </w:r>
      <w:r w:rsidR="00B90CC9" w:rsidRPr="00F32BEC">
        <w:t xml:space="preserve"> </w:t>
      </w:r>
      <w:proofErr w:type="spellStart"/>
      <w:r w:rsidR="00B37E58" w:rsidRPr="00F32BEC">
        <w:t>eclampsia</w:t>
      </w:r>
      <w:proofErr w:type="spellEnd"/>
      <w:r w:rsidR="00DE5411" w:rsidRPr="00F32BEC">
        <w:t xml:space="preserve"> even though the values obtained are still higher than that of the general population</w:t>
      </w:r>
      <w:r w:rsidR="00E535F4" w:rsidRPr="00F32BEC">
        <w:rPr>
          <w:vertAlign w:val="superscript"/>
        </w:rPr>
        <w:t>3</w:t>
      </w:r>
      <w:r w:rsidR="00A12C0F" w:rsidRPr="00F32BEC">
        <w:rPr>
          <w:vertAlign w:val="superscript"/>
        </w:rPr>
        <w:t>4,35</w:t>
      </w:r>
      <w:r w:rsidR="00B37E58" w:rsidRPr="00F32BEC">
        <w:t>.The mean BMI of patients with preeclampsia (31.14±6.57 kg/m</w:t>
      </w:r>
      <w:r w:rsidR="00B37E58" w:rsidRPr="00F32BEC">
        <w:rPr>
          <w:vertAlign w:val="superscript"/>
        </w:rPr>
        <w:t>2</w:t>
      </w:r>
      <w:r w:rsidR="00B37E58" w:rsidRPr="00F32BEC">
        <w:t>)</w:t>
      </w:r>
      <w:r w:rsidR="00040A01" w:rsidRPr="00F32BEC">
        <w:t xml:space="preserve"> (95% CI 31.41-</w:t>
      </w:r>
      <w:r w:rsidR="00040A01" w:rsidRPr="00F32BEC">
        <w:lastRenderedPageBreak/>
        <w:t>32.65)</w:t>
      </w:r>
      <w:r w:rsidR="00B37E58" w:rsidRPr="00F32BEC">
        <w:t xml:space="preserve"> is lower than those without preeclampsia (32.62 ±7.10kg/m</w:t>
      </w:r>
      <w:r w:rsidR="00B37E58" w:rsidRPr="00F32BEC">
        <w:rPr>
          <w:vertAlign w:val="superscript"/>
        </w:rPr>
        <w:t>2</w:t>
      </w:r>
      <w:r w:rsidR="00B37E58" w:rsidRPr="00F32BEC">
        <w:t xml:space="preserve">). </w:t>
      </w:r>
      <w:r w:rsidR="00CE71DE" w:rsidRPr="00F32BEC">
        <w:t>This result could</w:t>
      </w:r>
      <w:r w:rsidR="00CE6C33" w:rsidRPr="00F32BEC">
        <w:t xml:space="preserve"> be justified by previous studies by </w:t>
      </w:r>
      <w:proofErr w:type="spellStart"/>
      <w:r w:rsidR="00CE6C33" w:rsidRPr="00F32BEC">
        <w:t>Colatrella</w:t>
      </w:r>
      <w:proofErr w:type="spellEnd"/>
      <w:r w:rsidR="00CE6C33" w:rsidRPr="00F32BEC">
        <w:t xml:space="preserve"> that increased BMI was only associated with chronic and gestational hyp</w:t>
      </w:r>
      <w:r w:rsidR="006973C0" w:rsidRPr="00F32BEC">
        <w:t>ertension and not pre eclampsia</w:t>
      </w:r>
      <w:r w:rsidR="006973C0" w:rsidRPr="00F32BEC">
        <w:rPr>
          <w:vertAlign w:val="superscript"/>
        </w:rPr>
        <w:t>36</w:t>
      </w:r>
      <w:r w:rsidR="006973C0" w:rsidRPr="00F32BEC">
        <w:t>.</w:t>
      </w:r>
      <w:r w:rsidR="00B37E58" w:rsidRPr="00F32BEC">
        <w:t xml:space="preserve"> Similarly, women with previous history of complication did not develop more pre</w:t>
      </w:r>
      <w:r w:rsidR="00B90CC9" w:rsidRPr="00F32BEC">
        <w:t xml:space="preserve"> </w:t>
      </w:r>
      <w:proofErr w:type="spellStart"/>
      <w:r w:rsidR="00B37E58" w:rsidRPr="00F32BEC">
        <w:t>eclampsia</w:t>
      </w:r>
      <w:proofErr w:type="spellEnd"/>
      <w:r w:rsidR="00B37E58" w:rsidRPr="00F32BEC">
        <w:t xml:space="preserve"> than women without such complications as reported by Samuels-</w:t>
      </w:r>
      <w:proofErr w:type="spellStart"/>
      <w:r w:rsidR="00B37E58" w:rsidRPr="00F32BEC">
        <w:t>Kalow</w:t>
      </w:r>
      <w:proofErr w:type="spellEnd"/>
      <w:r w:rsidR="00B37E58" w:rsidRPr="00F32BEC">
        <w:t xml:space="preserve"> et al</w:t>
      </w:r>
      <w:r w:rsidR="00A12C0F" w:rsidRPr="00F32BEC">
        <w:rPr>
          <w:vertAlign w:val="superscript"/>
        </w:rPr>
        <w:t>34</w:t>
      </w:r>
      <w:r w:rsidR="00B37E58" w:rsidRPr="00F32BEC">
        <w:t xml:space="preserve">. Some of the reasons that might account for this are lack of documented proof of previous complications in the hospital files of these patients. </w:t>
      </w:r>
      <w:proofErr w:type="spellStart"/>
      <w:r w:rsidR="00B37E58" w:rsidRPr="00F32BEC">
        <w:t>Eclampsia</w:t>
      </w:r>
      <w:proofErr w:type="spellEnd"/>
      <w:r w:rsidR="00B37E58" w:rsidRPr="00F32BEC">
        <w:t xml:space="preserve"> was also found not to be associated with co morbidities (p=0.22</w:t>
      </w:r>
      <w:r w:rsidR="00517809" w:rsidRPr="00F32BEC">
        <w:t>0</w:t>
      </w:r>
      <w:r w:rsidR="003957A1" w:rsidRPr="00F32BEC">
        <w:t xml:space="preserve">). The rationalisation </w:t>
      </w:r>
      <w:r w:rsidR="00B37E58" w:rsidRPr="00F32BEC">
        <w:t xml:space="preserve">for this might stem from the fact that </w:t>
      </w:r>
      <w:proofErr w:type="spellStart"/>
      <w:r w:rsidR="00B37E58" w:rsidRPr="00F32BEC">
        <w:t>eclampsia</w:t>
      </w:r>
      <w:proofErr w:type="spellEnd"/>
      <w:r w:rsidR="00B37E58" w:rsidRPr="00F32BEC">
        <w:t xml:space="preserve"> is commoner in </w:t>
      </w:r>
      <w:r w:rsidR="000810DC" w:rsidRPr="00F32BEC">
        <w:t>younger age group with few or no co</w:t>
      </w:r>
      <w:r w:rsidR="00B37E58" w:rsidRPr="00F32BEC">
        <w:t xml:space="preserve">morbidities such as diabetics, obesity, </w:t>
      </w:r>
      <w:proofErr w:type="spellStart"/>
      <w:r w:rsidR="00B37E58" w:rsidRPr="00F32BEC">
        <w:t>hypercholesterolaemia</w:t>
      </w:r>
      <w:proofErr w:type="spellEnd"/>
      <w:r w:rsidR="00B37E58" w:rsidRPr="00F32BEC">
        <w:t xml:space="preserve"> </w:t>
      </w:r>
      <w:proofErr w:type="spellStart"/>
      <w:r w:rsidR="00B37E58" w:rsidRPr="00F32BEC">
        <w:t>e.t.c</w:t>
      </w:r>
      <w:proofErr w:type="spellEnd"/>
    </w:p>
    <w:p w:rsidR="00B37E58" w:rsidRPr="00F32BEC" w:rsidRDefault="00B37E58" w:rsidP="00B37E58">
      <w:r w:rsidRPr="00F32BEC">
        <w:t xml:space="preserve">In agreement with studies done by </w:t>
      </w:r>
      <w:proofErr w:type="spellStart"/>
      <w:r w:rsidRPr="00F32BEC">
        <w:t>Moodley</w:t>
      </w:r>
      <w:proofErr w:type="spellEnd"/>
      <w:r w:rsidRPr="00F32BEC">
        <w:t xml:space="preserve"> et al and </w:t>
      </w:r>
      <w:proofErr w:type="spellStart"/>
      <w:r w:rsidRPr="00F32BEC">
        <w:t>Hrazdilova</w:t>
      </w:r>
      <w:proofErr w:type="spellEnd"/>
      <w:r w:rsidRPr="00F32BEC">
        <w:t xml:space="preserve"> et al, our study proved that preeclampsia also occurred more in </w:t>
      </w:r>
      <w:proofErr w:type="spellStart"/>
      <w:r w:rsidRPr="00F32BEC">
        <w:t>primigravidas</w:t>
      </w:r>
      <w:proofErr w:type="spellEnd"/>
      <w:r w:rsidRPr="00F32BEC">
        <w:t xml:space="preserve"> and low parity women than control (p=0.03</w:t>
      </w:r>
      <w:r w:rsidR="00A000D9" w:rsidRPr="00F32BEC">
        <w:t>0</w:t>
      </w:r>
      <w:r w:rsidRPr="00F32BEC">
        <w:t xml:space="preserve">). The mean gravidity in </w:t>
      </w:r>
      <w:proofErr w:type="spellStart"/>
      <w:r w:rsidRPr="00F32BEC">
        <w:t>preeclamptic</w:t>
      </w:r>
      <w:proofErr w:type="spellEnd"/>
      <w:r w:rsidRPr="00F32BEC">
        <w:t xml:space="preserve"> women was 1.89±1.11 and 95% CI (1.92-2.08)</w:t>
      </w:r>
      <w:r w:rsidRPr="00F32BEC">
        <w:rPr>
          <w:vertAlign w:val="superscript"/>
        </w:rPr>
        <w:t>18</w:t>
      </w:r>
      <w:r w:rsidR="00213BB6" w:rsidRPr="00F32BEC">
        <w:rPr>
          <w:vertAlign w:val="superscript"/>
        </w:rPr>
        <w:t>,26</w:t>
      </w:r>
    </w:p>
    <w:p w:rsidR="00B37E58" w:rsidRPr="00F32BEC" w:rsidRDefault="00B37E58" w:rsidP="00B37E58">
      <w:r w:rsidRPr="00F32BEC">
        <w:t xml:space="preserve">Operative delivery was also more common in women with complications like </w:t>
      </w:r>
      <w:proofErr w:type="spellStart"/>
      <w:r w:rsidRPr="00F32BEC">
        <w:t>HELLP</w:t>
      </w:r>
      <w:proofErr w:type="spellEnd"/>
      <w:r w:rsidRPr="00F32BEC">
        <w:t xml:space="preserve"> syndrome and </w:t>
      </w:r>
      <w:proofErr w:type="spellStart"/>
      <w:r w:rsidRPr="00F32BEC">
        <w:t>eclampsia</w:t>
      </w:r>
      <w:proofErr w:type="spellEnd"/>
      <w:r w:rsidRPr="00F32BEC">
        <w:t xml:space="preserve"> as demonstrated in a similar retrospective study done by </w:t>
      </w:r>
      <w:proofErr w:type="spellStart"/>
      <w:r w:rsidRPr="00F32BEC">
        <w:t>Yucesoy</w:t>
      </w:r>
      <w:proofErr w:type="spellEnd"/>
      <w:r w:rsidRPr="00F32BEC">
        <w:t xml:space="preserve"> et al</w:t>
      </w:r>
      <w:r w:rsidRPr="00F32BEC">
        <w:rPr>
          <w:vertAlign w:val="superscript"/>
        </w:rPr>
        <w:t>1</w:t>
      </w:r>
      <w:r w:rsidR="00384C7F" w:rsidRPr="00F32BEC">
        <w:rPr>
          <w:vertAlign w:val="superscript"/>
        </w:rPr>
        <w:t>,15</w:t>
      </w:r>
      <w:r w:rsidRPr="00F32BEC">
        <w:t>.</w:t>
      </w:r>
    </w:p>
    <w:p w:rsidR="00B37E58" w:rsidRPr="00F32BEC" w:rsidRDefault="00C24A5E" w:rsidP="00B37E58">
      <w:pPr>
        <w:rPr>
          <w:sz w:val="20"/>
          <w:szCs w:val="20"/>
        </w:rPr>
      </w:pPr>
      <w:r w:rsidRPr="00F32BEC">
        <w:t>The stillbirth</w:t>
      </w:r>
      <w:r w:rsidR="00B37E58" w:rsidRPr="00F32BEC">
        <w:t xml:space="preserve"> rate is surprisingly low. </w:t>
      </w:r>
      <w:r w:rsidRPr="00F32BEC">
        <w:t>The 2.3% stillbirth rate</w:t>
      </w:r>
      <w:r w:rsidR="00B37E58" w:rsidRPr="00F32BEC">
        <w:t xml:space="preserve"> </w:t>
      </w:r>
      <w:r w:rsidRPr="00F32BEC">
        <w:t>(</w:t>
      </w:r>
      <w:r w:rsidR="00B37E58" w:rsidRPr="00F32BEC">
        <w:t xml:space="preserve">23 per 1000 </w:t>
      </w:r>
      <w:r w:rsidRPr="00F32BEC">
        <w:t>deliveries)</w:t>
      </w:r>
      <w:r w:rsidR="00B37E58" w:rsidRPr="00F32BEC">
        <w:t xml:space="preserve"> </w:t>
      </w:r>
      <w:r w:rsidR="00521E74" w:rsidRPr="00F32BEC">
        <w:t xml:space="preserve">among hypertensive pregnant mothers </w:t>
      </w:r>
      <w:r w:rsidR="00B37E58" w:rsidRPr="00F32BEC">
        <w:t xml:space="preserve">in our study </w:t>
      </w:r>
      <w:r w:rsidRPr="00F32BEC">
        <w:t xml:space="preserve">represents 3.3% of the total stillbirth that occurred in the facility for the study period. This however </w:t>
      </w:r>
      <w:r w:rsidR="00B37E58" w:rsidRPr="00F32BEC">
        <w:t xml:space="preserve">cannot be compared </w:t>
      </w:r>
      <w:r w:rsidR="009A7AED" w:rsidRPr="00F32BEC">
        <w:t xml:space="preserve">with studies elsewhere. </w:t>
      </w:r>
      <w:r w:rsidR="00521E74" w:rsidRPr="00F32BEC">
        <w:t>Much</w:t>
      </w:r>
      <w:r w:rsidR="00D95681" w:rsidRPr="00F32BEC">
        <w:t xml:space="preserve"> lower</w:t>
      </w:r>
      <w:r w:rsidR="00521E74" w:rsidRPr="00F32BEC">
        <w:t xml:space="preserve"> figures</w:t>
      </w:r>
      <w:r w:rsidR="00D95681" w:rsidRPr="00F32BEC">
        <w:t xml:space="preserve"> were</w:t>
      </w:r>
      <w:r w:rsidR="00521E74" w:rsidRPr="00F32BEC">
        <w:t xml:space="preserve"> </w:t>
      </w:r>
      <w:r w:rsidRPr="00F32BEC">
        <w:t xml:space="preserve">reported by </w:t>
      </w:r>
      <w:proofErr w:type="spellStart"/>
      <w:r w:rsidRPr="00F32BEC">
        <w:t>Buga</w:t>
      </w:r>
      <w:proofErr w:type="spellEnd"/>
      <w:r w:rsidRPr="00F32BEC">
        <w:t xml:space="preserve"> et al in </w:t>
      </w:r>
      <w:proofErr w:type="spellStart"/>
      <w:r w:rsidRPr="00F32BEC">
        <w:t>Mthatha</w:t>
      </w:r>
      <w:proofErr w:type="spellEnd"/>
      <w:r w:rsidRPr="00F32BEC">
        <w:t xml:space="preserve"> General </w:t>
      </w:r>
      <w:r w:rsidR="00D95681" w:rsidRPr="00F32BEC">
        <w:t>Hospital</w:t>
      </w:r>
      <w:r w:rsidRPr="00F32BEC">
        <w:t xml:space="preserve"> with a stillbirth rate</w:t>
      </w:r>
      <w:r w:rsidR="00B37E58" w:rsidRPr="00F32BEC">
        <w:t xml:space="preserve"> of 112 per 1000 deliveries</w:t>
      </w:r>
      <w:r w:rsidR="00934CDD" w:rsidRPr="00F32BEC">
        <w:rPr>
          <w:vertAlign w:val="superscript"/>
        </w:rPr>
        <w:t>20</w:t>
      </w:r>
      <w:r w:rsidR="00D32F26" w:rsidRPr="00F32BEC">
        <w:t>.</w:t>
      </w:r>
      <w:r w:rsidR="0008316C" w:rsidRPr="00F32BEC">
        <w:t xml:space="preserve"> Similarly, it is lower than </w:t>
      </w:r>
      <w:r w:rsidR="00521E74" w:rsidRPr="00F32BEC">
        <w:t>the</w:t>
      </w:r>
      <w:r w:rsidR="0008316C" w:rsidRPr="00F32BEC">
        <w:t xml:space="preserve"> </w:t>
      </w:r>
      <w:r w:rsidR="008C1016" w:rsidRPr="00F32BEC">
        <w:t xml:space="preserve">9.2% </w:t>
      </w:r>
      <w:r w:rsidR="003E3D81" w:rsidRPr="00F32BEC">
        <w:t xml:space="preserve">of all </w:t>
      </w:r>
      <w:r w:rsidR="00D95681" w:rsidRPr="00F32BEC">
        <w:t>perinatal deaths</w:t>
      </w:r>
      <w:r w:rsidR="003C32C6" w:rsidRPr="00F32BEC">
        <w:t xml:space="preserve"> contributed by</w:t>
      </w:r>
      <w:r w:rsidR="00D95681" w:rsidRPr="00F32BEC">
        <w:t xml:space="preserve"> hypertensive complications </w:t>
      </w:r>
      <w:r w:rsidR="00536EE9" w:rsidRPr="00F32BEC">
        <w:t xml:space="preserve">of pregnancy reported in </w:t>
      </w:r>
      <w:proofErr w:type="spellStart"/>
      <w:r w:rsidR="00536EE9" w:rsidRPr="00F32BEC">
        <w:t>Tygerbe</w:t>
      </w:r>
      <w:r w:rsidR="00D95681" w:rsidRPr="00F32BEC">
        <w:t>rg</w:t>
      </w:r>
      <w:proofErr w:type="spellEnd"/>
      <w:r w:rsidR="00D95681" w:rsidRPr="00F32BEC">
        <w:t xml:space="preserve"> hospital</w:t>
      </w:r>
      <w:r w:rsidR="003C32C6" w:rsidRPr="00F32BEC">
        <w:rPr>
          <w:vertAlign w:val="superscript"/>
        </w:rPr>
        <w:t>21</w:t>
      </w:r>
      <w:r w:rsidR="00D95681" w:rsidRPr="00F32BEC">
        <w:t>.</w:t>
      </w:r>
      <w:r w:rsidR="00D32F26" w:rsidRPr="00F32BEC">
        <w:t xml:space="preserve"> </w:t>
      </w:r>
      <w:r w:rsidR="00DA66E6" w:rsidRPr="00F32BEC">
        <w:t xml:space="preserve">The lower figure in our hospital might be an indication of an improved labour management and prompt interventional measures for potential complicated deliveries. </w:t>
      </w:r>
      <w:r w:rsidR="00D93FD8" w:rsidRPr="00F32BEC">
        <w:t>Importantly though, i</w:t>
      </w:r>
      <w:r w:rsidR="00DA66E6" w:rsidRPr="00F32BEC">
        <w:t>t will be interest</w:t>
      </w:r>
      <w:r w:rsidR="008C1016" w:rsidRPr="00F32BEC">
        <w:t>ing to k</w:t>
      </w:r>
      <w:r w:rsidR="00660B9A" w:rsidRPr="00F32BEC">
        <w:t xml:space="preserve">now the total perinatal deaths </w:t>
      </w:r>
      <w:r w:rsidR="008C1016" w:rsidRPr="00F32BEC">
        <w:t xml:space="preserve">in our hospital for </w:t>
      </w:r>
      <w:r w:rsidR="00A000D9" w:rsidRPr="00F32BEC">
        <w:t xml:space="preserve">a more comprehensive </w:t>
      </w:r>
      <w:r w:rsidR="008C1016" w:rsidRPr="00F32BEC">
        <w:t>assessment of our obstetric an</w:t>
      </w:r>
      <w:r w:rsidR="00660B9A" w:rsidRPr="00F32BEC">
        <w:t>d perinatal services. This should</w:t>
      </w:r>
      <w:r w:rsidR="008C1016" w:rsidRPr="00F32BEC">
        <w:t xml:space="preserve"> be a focus for future researchers</w:t>
      </w:r>
      <w:r w:rsidR="008C1016" w:rsidRPr="00F32BEC">
        <w:rPr>
          <w:sz w:val="20"/>
          <w:szCs w:val="20"/>
        </w:rPr>
        <w:t>.</w:t>
      </w:r>
    </w:p>
    <w:p w:rsidR="004407A0" w:rsidRPr="00F32BEC" w:rsidRDefault="004407A0" w:rsidP="004407A0">
      <w:pPr>
        <w:shd w:val="clear" w:color="auto" w:fill="FFFFFF"/>
        <w:spacing w:after="0"/>
        <w:rPr>
          <w:color w:val="000000"/>
        </w:rPr>
      </w:pPr>
      <w:r w:rsidRPr="00F32BEC">
        <w:rPr>
          <w:b/>
          <w:color w:val="000000"/>
          <w:sz w:val="24"/>
          <w:szCs w:val="24"/>
        </w:rPr>
        <w:t>LIMITATIONS</w:t>
      </w:r>
      <w:r w:rsidRPr="00F32BEC">
        <w:rPr>
          <w:color w:val="000000"/>
        </w:rPr>
        <w:br/>
        <w:t>Record reviews depends on good and accurate record keeping as vital information may be lost if they are not adequately captured. The quality of information recorded in majority of the files was scanty and poor. Some files were lost making them not available for analysis. Duplication of files was also a challenge. The filing system made it ve</w:t>
      </w:r>
      <w:r w:rsidR="004160EF" w:rsidRPr="00F32BEC">
        <w:rPr>
          <w:color w:val="000000"/>
        </w:rPr>
        <w:t xml:space="preserve">ry cumbersome to retrieve files. This was further compounded by lack of shelves </w:t>
      </w:r>
      <w:r w:rsidRPr="00F32BEC">
        <w:rPr>
          <w:color w:val="000000"/>
        </w:rPr>
        <w:t xml:space="preserve">with files scattered on </w:t>
      </w:r>
      <w:r w:rsidR="004160EF" w:rsidRPr="00F32BEC">
        <w:rPr>
          <w:color w:val="000000"/>
        </w:rPr>
        <w:t>the entire floor</w:t>
      </w:r>
      <w:r w:rsidRPr="00F32BEC">
        <w:rPr>
          <w:color w:val="000000"/>
        </w:rPr>
        <w:t xml:space="preserve">. There is no unified or standardized method or instrument for taking blood pressures, hence this potentially created an inter observer errors. </w:t>
      </w:r>
      <w:r w:rsidR="00065C0C" w:rsidRPr="00F32BEC">
        <w:rPr>
          <w:color w:val="000000"/>
        </w:rPr>
        <w:t>Ultrasound and Doppler studies were not routinely done hence diagnosis of IUGR based only on clinical ground was not reliable.</w:t>
      </w:r>
    </w:p>
    <w:p w:rsidR="002D110B" w:rsidRPr="00F32BEC" w:rsidRDefault="002D110B" w:rsidP="0021390E">
      <w:pPr>
        <w:rPr>
          <w:b/>
          <w:sz w:val="24"/>
          <w:szCs w:val="24"/>
        </w:rPr>
      </w:pPr>
    </w:p>
    <w:p w:rsidR="002D110B" w:rsidRPr="00F32BEC" w:rsidRDefault="005E7625" w:rsidP="0021390E">
      <w:pPr>
        <w:rPr>
          <w:b/>
          <w:sz w:val="24"/>
          <w:szCs w:val="24"/>
        </w:rPr>
      </w:pPr>
      <w:r w:rsidRPr="00F32BEC">
        <w:rPr>
          <w:b/>
          <w:sz w:val="24"/>
          <w:szCs w:val="24"/>
        </w:rPr>
        <w:t>CONCLUSIO</w:t>
      </w:r>
      <w:r w:rsidR="00F965FB" w:rsidRPr="00F32BEC">
        <w:rPr>
          <w:b/>
          <w:sz w:val="24"/>
          <w:szCs w:val="24"/>
        </w:rPr>
        <w:t>N</w:t>
      </w:r>
    </w:p>
    <w:p w:rsidR="0021390E" w:rsidRPr="00F32BEC" w:rsidRDefault="0021390E" w:rsidP="0021390E">
      <w:pPr>
        <w:rPr>
          <w:b/>
          <w:sz w:val="24"/>
          <w:szCs w:val="24"/>
        </w:rPr>
      </w:pPr>
      <w:r w:rsidRPr="00F32BEC">
        <w:t xml:space="preserve">Hypertensive disorders of pregnancy in Dora </w:t>
      </w:r>
      <w:proofErr w:type="spellStart"/>
      <w:r w:rsidRPr="00F32BEC">
        <w:t>Nginza</w:t>
      </w:r>
      <w:proofErr w:type="spellEnd"/>
      <w:r w:rsidRPr="00F32BEC">
        <w:t xml:space="preserve"> h</w:t>
      </w:r>
      <w:r w:rsidR="008F2971" w:rsidRPr="00F32BEC">
        <w:t>ospital is common and is an important</w:t>
      </w:r>
      <w:r w:rsidRPr="00F32BEC">
        <w:t xml:space="preserve"> cause of maternal </w:t>
      </w:r>
      <w:r w:rsidR="00900C0D" w:rsidRPr="00F32BEC">
        <w:t xml:space="preserve">and perinatal </w:t>
      </w:r>
      <w:r w:rsidRPr="00F32BEC">
        <w:t>morbidity and mortality.</w:t>
      </w:r>
      <w:r w:rsidR="00E14001" w:rsidRPr="00F32BEC">
        <w:t xml:space="preserve"> The results of this study on the prevalence, risk factors for hypertensive complications of pregnancy and </w:t>
      </w:r>
      <w:proofErr w:type="spellStart"/>
      <w:r w:rsidR="00E14001" w:rsidRPr="00F32BEC">
        <w:t>sociodemographic</w:t>
      </w:r>
      <w:proofErr w:type="spellEnd"/>
      <w:r w:rsidR="00E14001" w:rsidRPr="00F32BEC">
        <w:t xml:space="preserve"> data of pregnant hypertensive mothers is</w:t>
      </w:r>
      <w:r w:rsidR="004B4A15" w:rsidRPr="00F32BEC">
        <w:t xml:space="preserve"> largely</w:t>
      </w:r>
      <w:r w:rsidR="00E14001" w:rsidRPr="00F32BEC">
        <w:t xml:space="preserve"> in agreement with what was reported in previous studies. </w:t>
      </w:r>
      <w:r w:rsidRPr="00F32BEC">
        <w:t xml:space="preserve"> Improved socioeconomic status, quality o</w:t>
      </w:r>
      <w:r w:rsidR="00144B8F" w:rsidRPr="00F32BEC">
        <w:t>bstetric services which include</w:t>
      </w:r>
      <w:r w:rsidRPr="00F32BEC">
        <w:t xml:space="preserve"> early booking, proper antenatal care, early referral and proper documentation can minimise the effect of hypertension on pregnancy</w:t>
      </w:r>
      <w:r w:rsidR="008F49A7" w:rsidRPr="00F32BEC">
        <w:t>.</w:t>
      </w:r>
    </w:p>
    <w:p w:rsidR="008F49A7" w:rsidRPr="00F32BEC" w:rsidRDefault="008F49A7" w:rsidP="0021390E">
      <w:pPr>
        <w:rPr>
          <w:b/>
          <w:sz w:val="24"/>
          <w:szCs w:val="24"/>
        </w:rPr>
      </w:pPr>
      <w:r w:rsidRPr="00F32BEC">
        <w:rPr>
          <w:b/>
          <w:sz w:val="24"/>
          <w:szCs w:val="24"/>
        </w:rPr>
        <w:lastRenderedPageBreak/>
        <w:t>RECOMMENDATIONS</w:t>
      </w:r>
    </w:p>
    <w:p w:rsidR="008F49A7" w:rsidRPr="00F32BEC" w:rsidRDefault="00EA6EAD" w:rsidP="0021390E">
      <w:r w:rsidRPr="00F32BEC">
        <w:t xml:space="preserve">1. </w:t>
      </w:r>
      <w:r w:rsidR="008F49A7" w:rsidRPr="00F32BEC">
        <w:t>It is recommended that strengthening of primary care services like training and education of primary care nurses should be a starti</w:t>
      </w:r>
      <w:r w:rsidR="00C96186" w:rsidRPr="00F32BEC">
        <w:t>ng point. This will mean</w:t>
      </w:r>
      <w:r w:rsidR="008F49A7" w:rsidRPr="00F32BEC">
        <w:t xml:space="preserve"> </w:t>
      </w:r>
      <w:r w:rsidR="00C96186" w:rsidRPr="00F32BEC">
        <w:t xml:space="preserve">improved patients’ </w:t>
      </w:r>
      <w:r w:rsidR="008F49A7" w:rsidRPr="00F32BEC">
        <w:t>education to</w:t>
      </w:r>
      <w:r w:rsidR="00C96186" w:rsidRPr="00F32BEC">
        <w:t xml:space="preserve"> encourage</w:t>
      </w:r>
      <w:r w:rsidR="008F49A7" w:rsidRPr="00F32BEC">
        <w:t xml:space="preserve"> ear</w:t>
      </w:r>
      <w:r w:rsidR="0017798C" w:rsidRPr="00F32BEC">
        <w:t>ly booking, promote healthy lifestyles for intended and pregnant mothers</w:t>
      </w:r>
      <w:r w:rsidR="001E3D55" w:rsidRPr="00F32BEC">
        <w:t xml:space="preserve"> and</w:t>
      </w:r>
      <w:r w:rsidR="008F49A7" w:rsidRPr="00F32BEC">
        <w:t xml:space="preserve"> recognition of danger signs in pregnancy. Still at the clinic level, the he</w:t>
      </w:r>
      <w:r w:rsidR="003D28C9" w:rsidRPr="00F32BEC">
        <w:t>alth personnel should be trained</w:t>
      </w:r>
      <w:r w:rsidR="008F49A7" w:rsidRPr="00F32BEC">
        <w:t xml:space="preserve"> and encouraged on t</w:t>
      </w:r>
      <w:r w:rsidR="009824B5" w:rsidRPr="00F32BEC">
        <w:t>he proper use of antenatal card. Additionally,</w:t>
      </w:r>
      <w:r w:rsidR="008F49A7" w:rsidRPr="00F32BEC">
        <w:t xml:space="preserve"> regular BP measurement, anthropometric measurement, dipstick protein should be done at every visit. Early referral to hospital should also be emphasised.</w:t>
      </w:r>
    </w:p>
    <w:p w:rsidR="00080842" w:rsidRPr="00F32BEC" w:rsidRDefault="00EA6EAD" w:rsidP="0021390E">
      <w:r w:rsidRPr="00F32BEC">
        <w:t xml:space="preserve">2. </w:t>
      </w:r>
      <w:r w:rsidR="00080842" w:rsidRPr="00F32BEC">
        <w:t xml:space="preserve">At the hospital level, protocols and guidelines should be used to standardize </w:t>
      </w:r>
      <w:r w:rsidR="00D72D63" w:rsidRPr="00F32BEC">
        <w:t>patient management</w:t>
      </w:r>
      <w:r w:rsidR="00080842" w:rsidRPr="00F32BEC">
        <w:t>. It is imperative to collect a 24 hour total urinary protein for analysis for all patients presenting with elevated blood pressure in pregnancy</w:t>
      </w:r>
      <w:r w:rsidR="00075B9E" w:rsidRPr="00F32BEC">
        <w:t xml:space="preserve"> especially for those with positive findings on dipstick</w:t>
      </w:r>
      <w:r w:rsidR="00080842" w:rsidRPr="00F32BEC">
        <w:t xml:space="preserve">. Ultrasonography and Doppler studies are currently underutilised in the management of our patients, hence it is recommended that all doctors should be trained in </w:t>
      </w:r>
      <w:r w:rsidR="00CD4E60" w:rsidRPr="00F32BEC">
        <w:t xml:space="preserve">basic </w:t>
      </w:r>
      <w:r w:rsidR="00080842" w:rsidRPr="00F32BEC">
        <w:t xml:space="preserve">obstetric ultrasonography to enhance early detection of complications like IUGR and babies in </w:t>
      </w:r>
      <w:r w:rsidR="00445C37" w:rsidRPr="00F32BEC">
        <w:t xml:space="preserve">potential </w:t>
      </w:r>
      <w:r w:rsidR="00080842" w:rsidRPr="00F32BEC">
        <w:t>danger</w:t>
      </w:r>
      <w:r w:rsidR="00445C37" w:rsidRPr="00F32BEC">
        <w:t>s</w:t>
      </w:r>
      <w:r w:rsidR="00080842" w:rsidRPr="00F32BEC">
        <w:t xml:space="preserve"> </w:t>
      </w:r>
      <w:r w:rsidR="00445C37" w:rsidRPr="00F32BEC">
        <w:t>of intrauterine death</w:t>
      </w:r>
      <w:r w:rsidR="00CD4E60" w:rsidRPr="00F32BEC">
        <w:t>.</w:t>
      </w:r>
    </w:p>
    <w:p w:rsidR="00CD4E60" w:rsidRPr="00F32BEC" w:rsidRDefault="002207B3" w:rsidP="0021390E">
      <w:r w:rsidRPr="00F32BEC">
        <w:t>3.</w:t>
      </w:r>
      <w:r w:rsidR="00EC6BAB" w:rsidRPr="00F32BEC">
        <w:t xml:space="preserve"> </w:t>
      </w:r>
      <w:r w:rsidR="00CD4E60" w:rsidRPr="00F32BEC">
        <w:t>Good recordings and record keeping is an</w:t>
      </w:r>
      <w:r w:rsidR="00B921C7" w:rsidRPr="00F32BEC">
        <w:t xml:space="preserve"> area of immense</w:t>
      </w:r>
      <w:r w:rsidR="00CD4E60" w:rsidRPr="00F32BEC">
        <w:t xml:space="preserve"> concern. Periodic auditing of patient</w:t>
      </w:r>
      <w:r w:rsidRPr="00F32BEC">
        <w:t>s’</w:t>
      </w:r>
      <w:r w:rsidR="00CD4E60" w:rsidRPr="00F32BEC">
        <w:t xml:space="preserve"> files for proper documentation should</w:t>
      </w:r>
      <w:r w:rsidR="009649C9" w:rsidRPr="00F32BEC">
        <w:t xml:space="preserve"> be mandated. A standardized,</w:t>
      </w:r>
      <w:r w:rsidR="00CD4E60" w:rsidRPr="00F32BEC">
        <w:t xml:space="preserve"> unique</w:t>
      </w:r>
      <w:r w:rsidR="009649C9" w:rsidRPr="00F32BEC">
        <w:t xml:space="preserve"> and user friendly</w:t>
      </w:r>
      <w:r w:rsidR="00CD4E60" w:rsidRPr="00F32BEC">
        <w:t xml:space="preserve"> filing system should be developed to simplify the task of retrieving and returning files. Furthermore, shelves should be built to prevent litte</w:t>
      </w:r>
      <w:r w:rsidR="001525DF" w:rsidRPr="00F32BEC">
        <w:t>ring of</w:t>
      </w:r>
      <w:r w:rsidR="00CD4E60" w:rsidRPr="00F32BEC">
        <w:t xml:space="preserve"> files on the floor.</w:t>
      </w:r>
    </w:p>
    <w:p w:rsidR="00CB44B7" w:rsidRPr="00F32BEC" w:rsidRDefault="00CB44B7" w:rsidP="0021390E">
      <w:pPr>
        <w:rPr>
          <w:b/>
          <w:sz w:val="24"/>
          <w:szCs w:val="24"/>
        </w:rPr>
      </w:pPr>
      <w:r w:rsidRPr="00F32BEC">
        <w:rPr>
          <w:b/>
          <w:sz w:val="24"/>
          <w:szCs w:val="24"/>
        </w:rPr>
        <w:t>ACKNOWLEDGEMENT</w:t>
      </w:r>
    </w:p>
    <w:p w:rsidR="00CB44B7" w:rsidRPr="00F32BEC" w:rsidRDefault="00743D78" w:rsidP="0021390E">
      <w:r w:rsidRPr="00F32BEC">
        <w:t>Firstly, I</w:t>
      </w:r>
      <w:r w:rsidR="00416E52" w:rsidRPr="00F32BEC">
        <w:t xml:space="preserve"> tha</w:t>
      </w:r>
      <w:r w:rsidR="00CB44B7" w:rsidRPr="00F32BEC">
        <w:t>nk the Almi</w:t>
      </w:r>
      <w:r w:rsidR="00AD2CA6" w:rsidRPr="00F32BEC">
        <w:t>ghty God for this wonderful privilege and opportunity</w:t>
      </w:r>
      <w:r w:rsidR="00CB44B7" w:rsidRPr="00F32BEC">
        <w:t>. His grace and mercies have been abundant for me.</w:t>
      </w:r>
    </w:p>
    <w:p w:rsidR="00CB44B7" w:rsidRPr="00F32BEC" w:rsidRDefault="00CB44B7" w:rsidP="0021390E">
      <w:r w:rsidRPr="00F32BEC">
        <w:t xml:space="preserve">My sincere </w:t>
      </w:r>
      <w:r w:rsidR="00767C2B" w:rsidRPr="00F32BEC">
        <w:t xml:space="preserve">and utmost </w:t>
      </w:r>
      <w:r w:rsidR="00B768BD" w:rsidRPr="00F32BEC">
        <w:t>gratitude to my supervisor, P</w:t>
      </w:r>
      <w:r w:rsidRPr="00F32BEC">
        <w:t>rof. PJT De Vi</w:t>
      </w:r>
      <w:r w:rsidR="00DF1228" w:rsidRPr="00F32BEC">
        <w:t>lliers for his guidance from</w:t>
      </w:r>
      <w:r w:rsidRPr="00F32BEC">
        <w:t xml:space="preserve"> </w:t>
      </w:r>
      <w:r w:rsidR="00943758" w:rsidRPr="00F32BEC">
        <w:t>the time of choosing the topic</w:t>
      </w:r>
      <w:r w:rsidR="00746E84" w:rsidRPr="00F32BEC">
        <w:t xml:space="preserve"> to writing up the research</w:t>
      </w:r>
      <w:r w:rsidRPr="00F32BEC">
        <w:t>. H</w:t>
      </w:r>
      <w:r w:rsidR="0090017C" w:rsidRPr="00F32BEC">
        <w:t>e has taken time</w:t>
      </w:r>
      <w:r w:rsidR="00AE6352" w:rsidRPr="00F32BEC">
        <w:t xml:space="preserve"> to go throu</w:t>
      </w:r>
      <w:r w:rsidR="00095B5C" w:rsidRPr="00F32BEC">
        <w:t>gh every detail in this</w:t>
      </w:r>
      <w:r w:rsidR="00AE6352" w:rsidRPr="00F32BEC">
        <w:t xml:space="preserve"> work to make it error free.</w:t>
      </w:r>
    </w:p>
    <w:p w:rsidR="00AE6352" w:rsidRPr="00F32BEC" w:rsidRDefault="00416E52" w:rsidP="0021390E">
      <w:r w:rsidRPr="00F32BEC">
        <w:t>I also express my</w:t>
      </w:r>
      <w:r w:rsidR="00AE6352" w:rsidRPr="00F32BEC">
        <w:t xml:space="preserve"> thank</w:t>
      </w:r>
      <w:r w:rsidRPr="00F32BEC">
        <w:t>s</w:t>
      </w:r>
      <w:r w:rsidR="00AE6352" w:rsidRPr="00F32BEC">
        <w:t xml:space="preserve"> </w:t>
      </w:r>
      <w:r w:rsidR="00D71F3E" w:rsidRPr="00F32BEC">
        <w:t xml:space="preserve">to </w:t>
      </w:r>
      <w:r w:rsidR="00AE6352" w:rsidRPr="00F32BEC">
        <w:t xml:space="preserve">Prof. </w:t>
      </w:r>
      <w:proofErr w:type="spellStart"/>
      <w:r w:rsidR="00AE6352" w:rsidRPr="00F32BEC">
        <w:t>N</w:t>
      </w:r>
      <w:r w:rsidR="005F075C" w:rsidRPr="00F32BEC">
        <w:t>el</w:t>
      </w:r>
      <w:proofErr w:type="spellEnd"/>
      <w:r w:rsidR="005F075C" w:rsidRPr="00F32BEC">
        <w:t xml:space="preserve"> for the statistical analysis and interpretation.</w:t>
      </w:r>
    </w:p>
    <w:p w:rsidR="005E51E9" w:rsidRPr="00F32BEC" w:rsidRDefault="00AE6352" w:rsidP="0021390E">
      <w:r w:rsidRPr="00F32BEC">
        <w:t>This project would no</w:t>
      </w:r>
      <w:r w:rsidR="005E51E9" w:rsidRPr="00F32BEC">
        <w:t>t have been without the</w:t>
      </w:r>
      <w:r w:rsidRPr="00F32BEC">
        <w:t xml:space="preserve"> support</w:t>
      </w:r>
      <w:r w:rsidR="00A371B2" w:rsidRPr="00F32BEC">
        <w:t xml:space="preserve"> and assistance</w:t>
      </w:r>
      <w:r w:rsidR="005E51E9" w:rsidRPr="00F32BEC">
        <w:t xml:space="preserve"> of</w:t>
      </w:r>
      <w:r w:rsidRPr="00F32BEC">
        <w:t xml:space="preserve"> the staff of obstetric department, Dora </w:t>
      </w:r>
      <w:proofErr w:type="spellStart"/>
      <w:r w:rsidRPr="00F32BEC">
        <w:t>Nginza</w:t>
      </w:r>
      <w:proofErr w:type="spellEnd"/>
      <w:r w:rsidRPr="00F32BEC">
        <w:t xml:space="preserve"> hospital</w:t>
      </w:r>
      <w:r w:rsidR="005E51E9" w:rsidRPr="00F32BEC">
        <w:t>. Special thanks to</w:t>
      </w:r>
      <w:r w:rsidR="007F2D5A" w:rsidRPr="00F32BEC">
        <w:t xml:space="preserve"> the HOD,</w:t>
      </w:r>
      <w:r w:rsidR="005E51E9" w:rsidRPr="00F32BEC">
        <w:t xml:space="preserve"> Dr M. </w:t>
      </w:r>
      <w:proofErr w:type="spellStart"/>
      <w:r w:rsidR="005E51E9" w:rsidRPr="00F32BEC">
        <w:t>Mabenge</w:t>
      </w:r>
      <w:proofErr w:type="spellEnd"/>
      <w:r w:rsidR="005E51E9" w:rsidRPr="00F32BEC">
        <w:t xml:space="preserve"> </w:t>
      </w:r>
      <w:r w:rsidR="00A371B2" w:rsidRPr="00F32BEC">
        <w:t>for his approval and providing the platform for this study.</w:t>
      </w:r>
    </w:p>
    <w:p w:rsidR="007F2D5A" w:rsidRPr="00F32BEC" w:rsidRDefault="007F2D5A" w:rsidP="0021390E">
      <w:r w:rsidRPr="00F32BEC">
        <w:t>I also appreciate the guidance, mentorship, supervisory</w:t>
      </w:r>
      <w:r w:rsidR="00334610" w:rsidRPr="00F32BEC">
        <w:t xml:space="preserve"> and brotherly</w:t>
      </w:r>
      <w:r w:rsidRPr="00F32BEC">
        <w:t xml:space="preserve"> roles played by</w:t>
      </w:r>
      <w:r w:rsidR="00AF439B" w:rsidRPr="00F32BEC">
        <w:t xml:space="preserve"> Dr </w:t>
      </w:r>
      <w:proofErr w:type="spellStart"/>
      <w:r w:rsidR="00AF439B" w:rsidRPr="00F32BEC">
        <w:t>Okere</w:t>
      </w:r>
      <w:proofErr w:type="spellEnd"/>
      <w:r w:rsidR="00D71F3E" w:rsidRPr="00F32BEC">
        <w:t xml:space="preserve"> </w:t>
      </w:r>
      <w:r w:rsidRPr="00F32BEC">
        <w:t xml:space="preserve"> </w:t>
      </w:r>
      <w:r w:rsidR="00D71F3E" w:rsidRPr="00F32BEC">
        <w:t>(</w:t>
      </w:r>
      <w:proofErr w:type="spellStart"/>
      <w:r w:rsidRPr="00F32BEC">
        <w:t>H</w:t>
      </w:r>
      <w:r w:rsidR="009C6AAA" w:rsidRPr="00F32BEC">
        <w:t>OD</w:t>
      </w:r>
      <w:proofErr w:type="spellEnd"/>
      <w:r w:rsidR="009C6AAA" w:rsidRPr="00F32BEC">
        <w:t xml:space="preserve"> of family medicine</w:t>
      </w:r>
      <w:r w:rsidR="00D71F3E" w:rsidRPr="00F32BEC">
        <w:t>)</w:t>
      </w:r>
      <w:r w:rsidR="009C6AAA" w:rsidRPr="00F32BEC">
        <w:t xml:space="preserve"> and Dr </w:t>
      </w:r>
      <w:proofErr w:type="spellStart"/>
      <w:r w:rsidR="009C6AAA" w:rsidRPr="00F32BEC">
        <w:t>Uduojie</w:t>
      </w:r>
      <w:proofErr w:type="spellEnd"/>
      <w:r w:rsidR="009C6AAA" w:rsidRPr="00F32BEC">
        <w:t>.</w:t>
      </w:r>
    </w:p>
    <w:p w:rsidR="007F2D5A" w:rsidRPr="00F32BEC" w:rsidRDefault="007F2D5A" w:rsidP="0021390E">
      <w:r w:rsidRPr="00F32BEC">
        <w:t>I am highly indebted to the</w:t>
      </w:r>
      <w:r w:rsidR="005F075C" w:rsidRPr="00F32BEC">
        <w:t xml:space="preserve"> clerical staff of obstetrics department</w:t>
      </w:r>
      <w:r w:rsidRPr="00F32BEC">
        <w:t xml:space="preserve"> for providing the required assistance in retrieving the patients</w:t>
      </w:r>
      <w:r w:rsidR="00334610" w:rsidRPr="00F32BEC">
        <w:t>’</w:t>
      </w:r>
      <w:r w:rsidRPr="00F32BEC">
        <w:t xml:space="preserve"> files-a daunting task indeed!</w:t>
      </w:r>
    </w:p>
    <w:p w:rsidR="005E7625" w:rsidRPr="00F32BEC" w:rsidRDefault="00B16A38" w:rsidP="00B37E58">
      <w:r w:rsidRPr="00F32BEC">
        <w:t xml:space="preserve">Lastly, to my wife, I want to say a big thank you for </w:t>
      </w:r>
      <w:r w:rsidR="007E670A" w:rsidRPr="00F32BEC">
        <w:t xml:space="preserve">your </w:t>
      </w:r>
      <w:r w:rsidRPr="00F32BEC">
        <w:t xml:space="preserve">encouragement, indefatigable attitude and doggedness in making sure this project is completed. She single-handedly collated </w:t>
      </w:r>
      <w:r w:rsidR="00627350" w:rsidRPr="00F32BEC">
        <w:t xml:space="preserve">and entered </w:t>
      </w:r>
      <w:r w:rsidRPr="00F32BEC">
        <w:t>the da</w:t>
      </w:r>
      <w:r w:rsidR="0002527E" w:rsidRPr="00F32BEC">
        <w:t>ta. Thank you for being a supportive</w:t>
      </w:r>
      <w:r w:rsidRPr="00F32BEC">
        <w:t xml:space="preserve"> woman.</w:t>
      </w:r>
    </w:p>
    <w:p w:rsidR="000B4B51" w:rsidRPr="00F32BEC" w:rsidRDefault="000B4B51" w:rsidP="002E38A4">
      <w:pPr>
        <w:shd w:val="clear" w:color="auto" w:fill="FFFFFF"/>
        <w:spacing w:after="0"/>
        <w:rPr>
          <w:b/>
          <w:color w:val="000000"/>
          <w:sz w:val="24"/>
          <w:szCs w:val="24"/>
        </w:rPr>
      </w:pPr>
    </w:p>
    <w:p w:rsidR="000B6092" w:rsidRPr="00F32BEC" w:rsidRDefault="000B6092" w:rsidP="001E1F24">
      <w:pPr>
        <w:rPr>
          <w:b/>
          <w:color w:val="000000"/>
          <w:sz w:val="24"/>
          <w:szCs w:val="24"/>
        </w:rPr>
      </w:pPr>
    </w:p>
    <w:p w:rsidR="001E1F24" w:rsidRPr="00F32BEC" w:rsidRDefault="001E1F24" w:rsidP="001E1F24">
      <w:pPr>
        <w:rPr>
          <w:b/>
          <w:color w:val="000000"/>
          <w:sz w:val="24"/>
          <w:szCs w:val="24"/>
        </w:rPr>
      </w:pPr>
      <w:r w:rsidRPr="00F32BEC">
        <w:rPr>
          <w:b/>
          <w:color w:val="000000"/>
          <w:sz w:val="24"/>
          <w:szCs w:val="24"/>
        </w:rPr>
        <w:t>REFERENCES</w:t>
      </w:r>
    </w:p>
    <w:tbl>
      <w:tblPr>
        <w:tblW w:w="5151" w:type="pct"/>
        <w:tblInd w:w="-567" w:type="dxa"/>
        <w:tblCellMar>
          <w:left w:w="0" w:type="dxa"/>
          <w:right w:w="0" w:type="dxa"/>
        </w:tblCellMar>
        <w:tblLook w:val="04A0" w:firstRow="1" w:lastRow="0" w:firstColumn="1" w:lastColumn="0" w:noHBand="0" w:noVBand="1"/>
      </w:tblPr>
      <w:tblGrid>
        <w:gridCol w:w="9608"/>
      </w:tblGrid>
      <w:tr w:rsidR="001E1F24" w:rsidRPr="007366E7" w:rsidTr="008D0FA9">
        <w:tc>
          <w:tcPr>
            <w:tcW w:w="5000" w:type="pct"/>
            <w:shd w:val="clear" w:color="auto" w:fill="FFFFFF"/>
            <w:tcMar>
              <w:top w:w="0" w:type="dxa"/>
              <w:left w:w="0" w:type="dxa"/>
              <w:bottom w:w="0" w:type="dxa"/>
              <w:right w:w="15" w:type="dxa"/>
            </w:tcMar>
            <w:hideMark/>
          </w:tcPr>
          <w:p w:rsidR="001E1F24" w:rsidRPr="00F32BEC" w:rsidRDefault="00406B26" w:rsidP="008D0FA9">
            <w:pPr>
              <w:spacing w:after="0" w:line="288" w:lineRule="atLeast"/>
              <w:rPr>
                <w:rFonts w:cs="Arial"/>
                <w:color w:val="000000"/>
              </w:rPr>
            </w:pPr>
            <w:r w:rsidRPr="00F32BEC">
              <w:rPr>
                <w:rFonts w:cs="Arial"/>
                <w:color w:val="000000"/>
              </w:rPr>
              <w:t xml:space="preserve"> </w:t>
            </w:r>
            <w:r w:rsidR="001E1F24" w:rsidRPr="00F32BEC">
              <w:rPr>
                <w:rFonts w:cs="Arial"/>
                <w:color w:val="000000"/>
              </w:rPr>
              <w:t xml:space="preserve">1. </w:t>
            </w:r>
            <w:proofErr w:type="spellStart"/>
            <w:r w:rsidR="001E1F24" w:rsidRPr="00F32BEC">
              <w:rPr>
                <w:rFonts w:cs="Arial"/>
                <w:color w:val="000000"/>
              </w:rPr>
              <w:t>Yücesoy</w:t>
            </w:r>
            <w:proofErr w:type="spellEnd"/>
            <w:r w:rsidR="001E1F24" w:rsidRPr="00F32BEC">
              <w:rPr>
                <w:rFonts w:cs="Arial"/>
                <w:color w:val="000000"/>
              </w:rPr>
              <w:t xml:space="preserve"> G, </w:t>
            </w:r>
            <w:proofErr w:type="spellStart"/>
            <w:r w:rsidR="001E1F24" w:rsidRPr="00F32BEC">
              <w:rPr>
                <w:rFonts w:cs="Arial"/>
                <w:color w:val="000000"/>
              </w:rPr>
              <w:t>Ozkan</w:t>
            </w:r>
            <w:proofErr w:type="spellEnd"/>
            <w:r w:rsidR="001E1F24" w:rsidRPr="00F32BEC">
              <w:rPr>
                <w:rFonts w:cs="Arial"/>
                <w:color w:val="000000"/>
              </w:rPr>
              <w:t xml:space="preserve"> S, </w:t>
            </w:r>
            <w:proofErr w:type="spellStart"/>
            <w:r w:rsidR="001E1F24" w:rsidRPr="00F32BEC">
              <w:rPr>
                <w:rFonts w:cs="Arial"/>
                <w:color w:val="000000"/>
              </w:rPr>
              <w:t>Bodur</w:t>
            </w:r>
            <w:proofErr w:type="spellEnd"/>
            <w:r w:rsidR="001E1F24" w:rsidRPr="00F32BEC">
              <w:rPr>
                <w:rFonts w:cs="Arial"/>
                <w:color w:val="000000"/>
              </w:rPr>
              <w:t xml:space="preserve"> H, Tan T, </w:t>
            </w:r>
            <w:proofErr w:type="spellStart"/>
            <w:r w:rsidR="001E1F24" w:rsidRPr="00F32BEC">
              <w:rPr>
                <w:rFonts w:cs="Arial"/>
                <w:color w:val="000000"/>
              </w:rPr>
              <w:t>Calişkan</w:t>
            </w:r>
            <w:proofErr w:type="spellEnd"/>
            <w:r w:rsidR="001E1F24" w:rsidRPr="00F32BEC">
              <w:rPr>
                <w:rFonts w:cs="Arial"/>
                <w:color w:val="000000"/>
              </w:rPr>
              <w:t xml:space="preserve"> E, </w:t>
            </w:r>
            <w:proofErr w:type="spellStart"/>
            <w:r w:rsidR="001E1F24" w:rsidRPr="00F32BEC">
              <w:rPr>
                <w:rFonts w:cs="Arial"/>
                <w:color w:val="000000"/>
              </w:rPr>
              <w:t>Vural</w:t>
            </w:r>
            <w:proofErr w:type="spellEnd"/>
            <w:r w:rsidR="001E1F24" w:rsidRPr="00F32BEC">
              <w:rPr>
                <w:rFonts w:cs="Arial"/>
                <w:color w:val="000000"/>
              </w:rPr>
              <w:t xml:space="preserve"> B, et al.  Maternal and perinatal outcome in pregnancies complicated with hypertensive disorder of pregnancy: a seven year experience of a tertiary</w:t>
            </w:r>
            <w:r w:rsidR="001E1F24" w:rsidRPr="00F32BEC">
              <w:rPr>
                <w:rStyle w:val="yshortcuts"/>
                <w:rFonts w:cs="Arial"/>
                <w:color w:val="000000"/>
              </w:rPr>
              <w:t xml:space="preserve"> </w:t>
            </w:r>
            <w:proofErr w:type="spellStart"/>
            <w:r w:rsidR="001E1F24" w:rsidRPr="00F32BEC">
              <w:rPr>
                <w:rStyle w:val="yshortcuts"/>
                <w:rFonts w:cs="Arial"/>
                <w:color w:val="000000"/>
              </w:rPr>
              <w:t>center</w:t>
            </w:r>
            <w:proofErr w:type="spellEnd"/>
            <w:r w:rsidR="001E1F24" w:rsidRPr="00F32BEC">
              <w:rPr>
                <w:rFonts w:cs="Arial"/>
                <w:color w:val="000000"/>
              </w:rPr>
              <w:t xml:space="preserve">. Arch </w:t>
            </w:r>
            <w:proofErr w:type="spellStart"/>
            <w:r w:rsidR="001E1F24" w:rsidRPr="00F32BEC">
              <w:rPr>
                <w:rFonts w:cs="Arial"/>
                <w:color w:val="000000"/>
              </w:rPr>
              <w:t>Gynecol</w:t>
            </w:r>
            <w:proofErr w:type="spellEnd"/>
            <w:r w:rsidR="001E1F24" w:rsidRPr="00F32BEC">
              <w:rPr>
                <w:rFonts w:cs="Arial"/>
                <w:color w:val="000000"/>
              </w:rPr>
              <w:t xml:space="preserve"> Obstet. 2005;273:43-9</w:t>
            </w:r>
          </w:p>
          <w:p w:rsidR="001E1F24" w:rsidRPr="00F32BEC" w:rsidRDefault="001E1F24" w:rsidP="008D0FA9">
            <w:pPr>
              <w:spacing w:after="0" w:line="288" w:lineRule="atLeast"/>
              <w:rPr>
                <w:rFonts w:cs="Arial"/>
                <w:color w:val="000000"/>
              </w:rPr>
            </w:pPr>
          </w:p>
          <w:p w:rsidR="001E1F24" w:rsidRPr="00F32BEC" w:rsidRDefault="001E1F24" w:rsidP="008D0FA9">
            <w:pPr>
              <w:spacing w:after="0" w:line="288" w:lineRule="atLeast"/>
              <w:rPr>
                <w:rFonts w:cs="Arial"/>
                <w:color w:val="000000"/>
              </w:rPr>
            </w:pPr>
            <w:r w:rsidRPr="00F32BEC">
              <w:rPr>
                <w:rFonts w:cs="Arial"/>
                <w:color w:val="000000"/>
              </w:rPr>
              <w:t xml:space="preserve">2. Davey DA, </w:t>
            </w:r>
            <w:proofErr w:type="spellStart"/>
            <w:r w:rsidRPr="00F32BEC">
              <w:rPr>
                <w:rFonts w:cs="Arial"/>
                <w:color w:val="000000"/>
              </w:rPr>
              <w:t>MacGillivray</w:t>
            </w:r>
            <w:proofErr w:type="spellEnd"/>
            <w:r w:rsidRPr="00F32BEC">
              <w:rPr>
                <w:rFonts w:cs="Arial"/>
                <w:color w:val="000000"/>
              </w:rPr>
              <w:t xml:space="preserve"> I. The classification and definition of hypertensive disorders  of pregnancy. Am J </w:t>
            </w:r>
            <w:proofErr w:type="spellStart"/>
            <w:r w:rsidRPr="00F32BEC">
              <w:rPr>
                <w:rFonts w:cs="Arial"/>
                <w:color w:val="000000"/>
              </w:rPr>
              <w:t>Obstet</w:t>
            </w:r>
            <w:proofErr w:type="spellEnd"/>
            <w:r w:rsidRPr="00F32BEC">
              <w:rPr>
                <w:rFonts w:cs="Arial"/>
                <w:color w:val="000000"/>
              </w:rPr>
              <w:t xml:space="preserve"> </w:t>
            </w:r>
            <w:proofErr w:type="spellStart"/>
            <w:r w:rsidRPr="00F32BEC">
              <w:rPr>
                <w:rFonts w:cs="Arial"/>
                <w:color w:val="000000"/>
              </w:rPr>
              <w:t>gynaecol</w:t>
            </w:r>
            <w:proofErr w:type="spellEnd"/>
            <w:r w:rsidRPr="00F32BEC">
              <w:rPr>
                <w:rFonts w:cs="Arial"/>
                <w:color w:val="000000"/>
              </w:rPr>
              <w:t>. 1988; 158:892-8</w:t>
            </w:r>
          </w:p>
          <w:p w:rsidR="001E1F24" w:rsidRPr="00F32BEC" w:rsidRDefault="001E1F24" w:rsidP="008D0FA9">
            <w:pPr>
              <w:spacing w:after="0" w:line="288" w:lineRule="atLeast"/>
              <w:rPr>
                <w:rFonts w:cs="Arial"/>
                <w:color w:val="000000"/>
              </w:rPr>
            </w:pPr>
          </w:p>
          <w:p w:rsidR="001E1F24" w:rsidRPr="00F32BEC" w:rsidRDefault="001E1F24" w:rsidP="008D0FA9">
            <w:pPr>
              <w:spacing w:after="0" w:line="288" w:lineRule="atLeast"/>
              <w:rPr>
                <w:rFonts w:cs="Arial"/>
                <w:color w:val="000000"/>
              </w:rPr>
            </w:pPr>
            <w:r w:rsidRPr="00F32BEC">
              <w:rPr>
                <w:rFonts w:cs="Arial"/>
                <w:color w:val="000000"/>
              </w:rPr>
              <w:t xml:space="preserve">3. NHBPEP Working Group. Report of the National High Blood Pressure Education Programme Working Group on High Blood Pressure in Pregnancy. Am J </w:t>
            </w:r>
            <w:proofErr w:type="spellStart"/>
            <w:r w:rsidRPr="00F32BEC">
              <w:rPr>
                <w:rFonts w:cs="Arial"/>
                <w:color w:val="000000"/>
              </w:rPr>
              <w:t>Obstet</w:t>
            </w:r>
            <w:proofErr w:type="spellEnd"/>
            <w:r w:rsidRPr="00F32BEC">
              <w:rPr>
                <w:rFonts w:cs="Arial"/>
                <w:color w:val="000000"/>
              </w:rPr>
              <w:t xml:space="preserve"> Gynecol. 2000; 83:S1-S22.</w:t>
            </w:r>
          </w:p>
          <w:p w:rsidR="001E1F24" w:rsidRPr="00F32BEC" w:rsidRDefault="001E1F24" w:rsidP="008D0FA9">
            <w:pPr>
              <w:spacing w:after="0" w:line="288" w:lineRule="atLeast"/>
              <w:rPr>
                <w:rFonts w:cs="Arial"/>
                <w:color w:val="000000"/>
              </w:rPr>
            </w:pPr>
          </w:p>
          <w:p w:rsidR="001E1F24" w:rsidRPr="00F32BEC" w:rsidRDefault="001E1F24" w:rsidP="008D0FA9">
            <w:pPr>
              <w:spacing w:after="0" w:line="288" w:lineRule="atLeast"/>
              <w:rPr>
                <w:rFonts w:cs="Arial"/>
                <w:color w:val="000000"/>
              </w:rPr>
            </w:pPr>
            <w:r w:rsidRPr="00F32BEC">
              <w:rPr>
                <w:rFonts w:cs="Arial"/>
                <w:color w:val="000000"/>
              </w:rPr>
              <w:t xml:space="preserve">4. Brown MA, Hague WM, Higgins J, Lowe S, </w:t>
            </w:r>
            <w:proofErr w:type="spellStart"/>
            <w:r w:rsidRPr="00F32BEC">
              <w:rPr>
                <w:rFonts w:cs="Arial"/>
                <w:color w:val="000000"/>
              </w:rPr>
              <w:t>McCowan</w:t>
            </w:r>
            <w:proofErr w:type="spellEnd"/>
            <w:r w:rsidRPr="00F32BEC">
              <w:rPr>
                <w:rFonts w:cs="Arial"/>
                <w:color w:val="000000"/>
              </w:rPr>
              <w:t xml:space="preserve"> L, Oats J, et al. The detection, investigation and management of hypertension in pregnancy: Executive summary. </w:t>
            </w:r>
            <w:proofErr w:type="spellStart"/>
            <w:r w:rsidRPr="00F32BEC">
              <w:rPr>
                <w:rFonts w:cs="Arial"/>
                <w:color w:val="000000"/>
              </w:rPr>
              <w:t>Aust</w:t>
            </w:r>
            <w:proofErr w:type="spellEnd"/>
            <w:r w:rsidRPr="00F32BEC">
              <w:rPr>
                <w:rFonts w:cs="Arial"/>
                <w:color w:val="000000"/>
              </w:rPr>
              <w:t xml:space="preserve"> NZ J </w:t>
            </w:r>
            <w:proofErr w:type="spellStart"/>
            <w:r w:rsidRPr="00F32BEC">
              <w:rPr>
                <w:rFonts w:cs="Arial"/>
                <w:color w:val="000000"/>
              </w:rPr>
              <w:t>Obstet</w:t>
            </w:r>
            <w:proofErr w:type="spellEnd"/>
            <w:r w:rsidRPr="00F32BEC">
              <w:rPr>
                <w:rFonts w:cs="Arial"/>
                <w:color w:val="000000"/>
              </w:rPr>
              <w:t xml:space="preserve"> </w:t>
            </w:r>
            <w:proofErr w:type="spellStart"/>
            <w:r w:rsidRPr="00F32BEC">
              <w:rPr>
                <w:rFonts w:cs="Arial"/>
                <w:color w:val="000000"/>
              </w:rPr>
              <w:t>Gynaecol</w:t>
            </w:r>
            <w:proofErr w:type="spellEnd"/>
            <w:r w:rsidRPr="00F32BEC">
              <w:rPr>
                <w:rFonts w:cs="Arial"/>
                <w:color w:val="000000"/>
              </w:rPr>
              <w:t xml:space="preserve"> 2000; 40:133-138</w:t>
            </w:r>
          </w:p>
          <w:p w:rsidR="001E1F24" w:rsidRPr="00F32BEC" w:rsidRDefault="001E1F24" w:rsidP="008D0FA9">
            <w:pPr>
              <w:spacing w:after="0" w:line="288" w:lineRule="atLeast"/>
              <w:rPr>
                <w:rFonts w:cs="Arial"/>
                <w:color w:val="000000"/>
              </w:rPr>
            </w:pPr>
          </w:p>
          <w:p w:rsidR="001E1F24" w:rsidRPr="00F32BEC" w:rsidRDefault="001E1F24" w:rsidP="008D0FA9">
            <w:pPr>
              <w:spacing w:after="0" w:line="288" w:lineRule="atLeast"/>
              <w:rPr>
                <w:rFonts w:cs="Arial"/>
                <w:color w:val="000000"/>
              </w:rPr>
            </w:pPr>
            <w:r w:rsidRPr="00F32BEC">
              <w:rPr>
                <w:rFonts w:cs="Arial"/>
                <w:color w:val="000000"/>
              </w:rPr>
              <w:t xml:space="preserve">5. Cronje G, </w:t>
            </w:r>
            <w:proofErr w:type="spellStart"/>
            <w:r w:rsidRPr="00F32BEC">
              <w:rPr>
                <w:rFonts w:cs="Arial"/>
                <w:color w:val="000000"/>
              </w:rPr>
              <w:t>Grobler</w:t>
            </w:r>
            <w:proofErr w:type="spellEnd"/>
            <w:r w:rsidRPr="00F32BEC">
              <w:rPr>
                <w:rFonts w:cs="Arial"/>
                <w:color w:val="000000"/>
              </w:rPr>
              <w:t xml:space="preserve"> </w:t>
            </w:r>
            <w:proofErr w:type="spellStart"/>
            <w:r w:rsidRPr="00F32BEC">
              <w:rPr>
                <w:rFonts w:cs="Arial"/>
                <w:color w:val="000000"/>
              </w:rPr>
              <w:t>CJF</w:t>
            </w:r>
            <w:proofErr w:type="spellEnd"/>
            <w:r w:rsidRPr="00F32BEC">
              <w:rPr>
                <w:rFonts w:cs="Arial"/>
                <w:color w:val="000000"/>
              </w:rPr>
              <w:t>. Chronic and gestational hypertension. Obstetrics in Southern Africa. 2</w:t>
            </w:r>
            <w:r w:rsidRPr="00F32BEC">
              <w:rPr>
                <w:rFonts w:cs="Arial"/>
                <w:color w:val="000000"/>
                <w:vertAlign w:val="superscript"/>
              </w:rPr>
              <w:t>nd</w:t>
            </w:r>
            <w:r w:rsidRPr="00F32BEC">
              <w:rPr>
                <w:rFonts w:cs="Arial"/>
                <w:color w:val="000000"/>
              </w:rPr>
              <w:t xml:space="preserve"> ed. 2003; 58: 489-512.</w:t>
            </w:r>
          </w:p>
          <w:p w:rsidR="001E1F24" w:rsidRPr="00F32BEC" w:rsidRDefault="001E1F24" w:rsidP="008D0FA9">
            <w:pPr>
              <w:spacing w:after="0" w:line="288" w:lineRule="atLeast"/>
              <w:rPr>
                <w:rFonts w:cs="Arial"/>
                <w:color w:val="000000"/>
              </w:rPr>
            </w:pPr>
          </w:p>
          <w:p w:rsidR="001E1F24" w:rsidRPr="00F32BEC" w:rsidRDefault="001E1F24" w:rsidP="008D0FA9">
            <w:pPr>
              <w:spacing w:after="0" w:line="288" w:lineRule="atLeast"/>
              <w:rPr>
                <w:rFonts w:cs="Arial"/>
                <w:color w:val="000000"/>
              </w:rPr>
            </w:pPr>
            <w:r w:rsidRPr="00F32BEC">
              <w:rPr>
                <w:rFonts w:cs="Arial"/>
                <w:color w:val="000000"/>
              </w:rPr>
              <w:t xml:space="preserve">6. </w:t>
            </w:r>
            <w:proofErr w:type="spellStart"/>
            <w:r w:rsidRPr="00F32BEC">
              <w:rPr>
                <w:rFonts w:cs="Arial"/>
                <w:color w:val="000000"/>
              </w:rPr>
              <w:t>Panday</w:t>
            </w:r>
            <w:proofErr w:type="spellEnd"/>
            <w:r w:rsidRPr="00F32BEC">
              <w:rPr>
                <w:rFonts w:cs="Arial"/>
                <w:color w:val="000000"/>
              </w:rPr>
              <w:t xml:space="preserve"> M, Mantel GD, </w:t>
            </w:r>
            <w:proofErr w:type="spellStart"/>
            <w:r w:rsidRPr="00F32BEC">
              <w:rPr>
                <w:rFonts w:cs="Arial"/>
                <w:color w:val="000000"/>
              </w:rPr>
              <w:t>Moodley</w:t>
            </w:r>
            <w:proofErr w:type="spellEnd"/>
            <w:r w:rsidRPr="00F32BEC">
              <w:rPr>
                <w:rFonts w:cs="Arial"/>
                <w:color w:val="000000"/>
              </w:rPr>
              <w:t xml:space="preserve"> J. Audit of severe acute morbidity in hypertensive pregnancies in a developing country. Journal of O &amp; G 2004;24:387-391.</w:t>
            </w:r>
          </w:p>
          <w:p w:rsidR="001E1F24" w:rsidRPr="00F32BEC" w:rsidRDefault="001E1F24" w:rsidP="008D0FA9">
            <w:pPr>
              <w:spacing w:after="0" w:line="288" w:lineRule="atLeast"/>
              <w:rPr>
                <w:rFonts w:cs="Arial"/>
                <w:color w:val="000000"/>
              </w:rPr>
            </w:pPr>
            <w:r w:rsidRPr="00F32BEC">
              <w:rPr>
                <w:rFonts w:cs="Arial"/>
                <w:color w:val="000000"/>
              </w:rPr>
              <w:br/>
              <w:t xml:space="preserve">7. </w:t>
            </w:r>
            <w:proofErr w:type="spellStart"/>
            <w:r w:rsidRPr="00F32BEC">
              <w:rPr>
                <w:rFonts w:cs="Arial"/>
                <w:color w:val="000000"/>
              </w:rPr>
              <w:t>Assis</w:t>
            </w:r>
            <w:proofErr w:type="spellEnd"/>
            <w:r w:rsidRPr="00F32BEC">
              <w:rPr>
                <w:rFonts w:cs="Arial"/>
                <w:color w:val="000000"/>
              </w:rPr>
              <w:t xml:space="preserve"> </w:t>
            </w:r>
            <w:proofErr w:type="spellStart"/>
            <w:r w:rsidRPr="00F32BEC">
              <w:rPr>
                <w:rFonts w:cs="Arial"/>
                <w:color w:val="000000"/>
              </w:rPr>
              <w:t>TR</w:t>
            </w:r>
            <w:proofErr w:type="spellEnd"/>
            <w:r w:rsidRPr="00F32BEC">
              <w:rPr>
                <w:rFonts w:cs="Arial"/>
                <w:color w:val="000000"/>
              </w:rPr>
              <w:t xml:space="preserve">, </w:t>
            </w:r>
            <w:proofErr w:type="spellStart"/>
            <w:r w:rsidRPr="00F32BEC">
              <w:rPr>
                <w:rFonts w:cs="Arial"/>
                <w:color w:val="000000"/>
              </w:rPr>
              <w:t>Viana</w:t>
            </w:r>
            <w:proofErr w:type="spellEnd"/>
            <w:r w:rsidRPr="00F32BEC">
              <w:rPr>
                <w:rFonts w:cs="Arial"/>
                <w:color w:val="000000"/>
              </w:rPr>
              <w:t xml:space="preserve"> FP. Study on major maternal risk factors in hypertensive syndrome. </w:t>
            </w:r>
            <w:proofErr w:type="spellStart"/>
            <w:r w:rsidRPr="00F32BEC">
              <w:rPr>
                <w:rFonts w:cs="Arial"/>
                <w:color w:val="000000"/>
              </w:rPr>
              <w:t>Arq</w:t>
            </w:r>
            <w:proofErr w:type="spellEnd"/>
            <w:r w:rsidRPr="00F32BEC">
              <w:rPr>
                <w:rFonts w:cs="Arial"/>
                <w:color w:val="000000"/>
              </w:rPr>
              <w:t xml:space="preserve"> Bras </w:t>
            </w:r>
            <w:proofErr w:type="spellStart"/>
            <w:r w:rsidRPr="00F32BEC">
              <w:rPr>
                <w:rFonts w:cs="Arial"/>
                <w:color w:val="000000"/>
              </w:rPr>
              <w:t>cardiol</w:t>
            </w:r>
            <w:proofErr w:type="spellEnd"/>
            <w:r w:rsidRPr="00F32BEC">
              <w:rPr>
                <w:rFonts w:cs="Arial"/>
                <w:color w:val="000000"/>
              </w:rPr>
              <w:t xml:space="preserve"> 2008;91:11-17.</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rFonts w:ascii="Arial" w:hAnsi="Arial" w:cs="Arial"/>
                <w:sz w:val="20"/>
                <w:szCs w:val="20"/>
                <w:lang w:eastAsia="en-ZA"/>
              </w:rPr>
              <w:t>8.</w:t>
            </w:r>
            <w:r w:rsidRPr="00F32BEC">
              <w:rPr>
                <w:rFonts w:ascii="Arial" w:hAnsi="Arial" w:cs="Arial"/>
                <w:color w:val="0000FF"/>
                <w:sz w:val="20"/>
                <w:szCs w:val="20"/>
                <w:u w:val="single"/>
                <w:lang w:eastAsia="en-ZA"/>
              </w:rPr>
              <w:t xml:space="preserve">  </w:t>
            </w:r>
            <w:proofErr w:type="spellStart"/>
            <w:r w:rsidRPr="00F32BEC">
              <w:rPr>
                <w:rFonts w:ascii="Arial" w:hAnsi="Arial" w:cs="Arial"/>
                <w:sz w:val="20"/>
                <w:szCs w:val="20"/>
                <w:lang w:eastAsia="en-ZA"/>
              </w:rPr>
              <w:t>Zareian</w:t>
            </w:r>
            <w:proofErr w:type="spellEnd"/>
            <w:r w:rsidRPr="00F32BEC">
              <w:rPr>
                <w:rFonts w:ascii="Arial" w:hAnsi="Arial" w:cs="Arial"/>
                <w:sz w:val="20"/>
                <w:szCs w:val="20"/>
                <w:lang w:eastAsia="en-ZA"/>
              </w:rPr>
              <w:t xml:space="preserve"> Z. </w:t>
            </w:r>
            <w:r w:rsidRPr="00F32BEC">
              <w:rPr>
                <w:rFonts w:ascii="Arial" w:hAnsi="Arial" w:cs="Arial"/>
                <w:kern w:val="36"/>
                <w:sz w:val="20"/>
                <w:szCs w:val="20"/>
                <w:lang w:eastAsia="en-ZA"/>
              </w:rPr>
              <w:t>Hypertensive disorders of pregnancy</w:t>
            </w:r>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Int</w:t>
            </w:r>
            <w:proofErr w:type="spellEnd"/>
            <w:r w:rsidRPr="00F32BEC">
              <w:rPr>
                <w:rFonts w:ascii="Arial" w:hAnsi="Arial" w:cs="Arial"/>
                <w:sz w:val="20"/>
                <w:szCs w:val="20"/>
                <w:lang w:eastAsia="en-ZA"/>
              </w:rPr>
              <w:t xml:space="preserve"> J </w:t>
            </w:r>
            <w:proofErr w:type="spellStart"/>
            <w:r w:rsidRPr="00F32BEC">
              <w:rPr>
                <w:rFonts w:ascii="Arial" w:hAnsi="Arial" w:cs="Arial"/>
                <w:sz w:val="20"/>
                <w:szCs w:val="20"/>
                <w:lang w:eastAsia="en-ZA"/>
              </w:rPr>
              <w:t>Gynaecol</w:t>
            </w:r>
            <w:proofErr w:type="spellEnd"/>
            <w:r w:rsidRPr="00F32BEC">
              <w:rPr>
                <w:rFonts w:ascii="Arial" w:hAnsi="Arial" w:cs="Arial"/>
                <w:sz w:val="20"/>
                <w:szCs w:val="20"/>
                <w:lang w:eastAsia="en-ZA"/>
              </w:rPr>
              <w:t xml:space="preserve"> Obstet</w:t>
            </w:r>
            <w:r w:rsidRPr="00F32BEC">
              <w:rPr>
                <w:rFonts w:ascii="Arial" w:hAnsi="Arial" w:cs="Arial"/>
                <w:color w:val="0000FF"/>
                <w:sz w:val="20"/>
                <w:szCs w:val="20"/>
                <w:u w:val="single"/>
                <w:lang w:eastAsia="en-ZA"/>
              </w:rPr>
              <w:t>.</w:t>
            </w:r>
            <w:r w:rsidRPr="00F32BEC">
              <w:rPr>
                <w:rFonts w:ascii="Arial" w:hAnsi="Arial" w:cs="Arial"/>
                <w:sz w:val="20"/>
                <w:szCs w:val="20"/>
                <w:lang w:eastAsia="en-ZA"/>
              </w:rPr>
              <w:t xml:space="preserve"> 2004;87:194-8.</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rFonts w:ascii="Arial" w:hAnsi="Arial" w:cs="Arial"/>
                <w:sz w:val="20"/>
                <w:szCs w:val="20"/>
                <w:lang w:eastAsia="en-ZA"/>
              </w:rPr>
              <w:t xml:space="preserve">9. </w:t>
            </w:r>
            <w:hyperlink r:id="rId9" w:history="1">
              <w:proofErr w:type="spellStart"/>
              <w:r w:rsidRPr="00F32BEC">
                <w:rPr>
                  <w:rFonts w:ascii="Arial" w:hAnsi="Arial" w:cs="Arial"/>
                  <w:color w:val="000000"/>
                  <w:sz w:val="20"/>
                  <w:szCs w:val="20"/>
                  <w:lang w:eastAsia="en-ZA"/>
                </w:rPr>
                <w:t>Tomić</w:t>
              </w:r>
              <w:proofErr w:type="spellEnd"/>
              <w:r w:rsidRPr="00F32BEC">
                <w:rPr>
                  <w:rFonts w:ascii="Arial" w:hAnsi="Arial" w:cs="Arial"/>
                  <w:color w:val="000000"/>
                  <w:sz w:val="20"/>
                  <w:szCs w:val="20"/>
                  <w:lang w:eastAsia="en-ZA"/>
                </w:rPr>
                <w:t xml:space="preserve"> V</w:t>
              </w:r>
            </w:hyperlink>
            <w:r w:rsidRPr="00F32BEC">
              <w:rPr>
                <w:rFonts w:ascii="Arial" w:hAnsi="Arial" w:cs="Arial"/>
                <w:color w:val="000000"/>
                <w:sz w:val="20"/>
                <w:szCs w:val="20"/>
                <w:lang w:eastAsia="en-ZA"/>
              </w:rPr>
              <w:t xml:space="preserve">, </w:t>
            </w:r>
            <w:hyperlink r:id="rId10" w:history="1">
              <w:proofErr w:type="spellStart"/>
              <w:r w:rsidRPr="00F32BEC">
                <w:rPr>
                  <w:rFonts w:ascii="Arial" w:hAnsi="Arial" w:cs="Arial"/>
                  <w:color w:val="000000"/>
                  <w:sz w:val="20"/>
                  <w:szCs w:val="20"/>
                  <w:lang w:eastAsia="en-ZA"/>
                </w:rPr>
                <w:t>Petrović</w:t>
              </w:r>
              <w:proofErr w:type="spellEnd"/>
              <w:r w:rsidRPr="00F32BEC">
                <w:rPr>
                  <w:rFonts w:ascii="Arial" w:hAnsi="Arial" w:cs="Arial"/>
                  <w:color w:val="000000"/>
                  <w:sz w:val="20"/>
                  <w:szCs w:val="20"/>
                  <w:lang w:eastAsia="en-ZA"/>
                </w:rPr>
                <w:t xml:space="preserve"> O</w:t>
              </w:r>
            </w:hyperlink>
            <w:r w:rsidRPr="00F32BEC">
              <w:rPr>
                <w:rFonts w:ascii="Arial" w:hAnsi="Arial" w:cs="Arial"/>
                <w:color w:val="000000"/>
                <w:sz w:val="20"/>
                <w:szCs w:val="20"/>
                <w:lang w:eastAsia="en-ZA"/>
              </w:rPr>
              <w:t xml:space="preserve">, </w:t>
            </w:r>
            <w:hyperlink r:id="rId11" w:history="1">
              <w:proofErr w:type="spellStart"/>
              <w:r w:rsidRPr="00F32BEC">
                <w:rPr>
                  <w:rFonts w:ascii="Arial" w:hAnsi="Arial" w:cs="Arial"/>
                  <w:color w:val="000000"/>
                  <w:sz w:val="20"/>
                  <w:szCs w:val="20"/>
                  <w:lang w:eastAsia="en-ZA"/>
                </w:rPr>
                <w:t>Petrov</w:t>
              </w:r>
              <w:proofErr w:type="spellEnd"/>
              <w:r w:rsidRPr="00F32BEC">
                <w:rPr>
                  <w:rFonts w:ascii="Arial" w:hAnsi="Arial" w:cs="Arial"/>
                  <w:color w:val="000000"/>
                  <w:sz w:val="20"/>
                  <w:szCs w:val="20"/>
                  <w:lang w:eastAsia="en-ZA"/>
                </w:rPr>
                <w:t xml:space="preserve"> B</w:t>
              </w:r>
            </w:hyperlink>
            <w:r w:rsidRPr="00F32BEC">
              <w:rPr>
                <w:rFonts w:ascii="Arial" w:hAnsi="Arial" w:cs="Arial"/>
                <w:color w:val="000000"/>
                <w:sz w:val="20"/>
                <w:szCs w:val="20"/>
                <w:lang w:eastAsia="en-ZA"/>
              </w:rPr>
              <w:t xml:space="preserve">, </w:t>
            </w:r>
            <w:hyperlink r:id="rId12" w:history="1">
              <w:proofErr w:type="spellStart"/>
              <w:r w:rsidRPr="00F32BEC">
                <w:rPr>
                  <w:rFonts w:ascii="Arial" w:hAnsi="Arial" w:cs="Arial"/>
                  <w:color w:val="000000"/>
                  <w:sz w:val="20"/>
                  <w:szCs w:val="20"/>
                  <w:lang w:eastAsia="en-ZA"/>
                </w:rPr>
                <w:t>Bjelanović</w:t>
              </w:r>
              <w:proofErr w:type="spellEnd"/>
              <w:r w:rsidRPr="00F32BEC">
                <w:rPr>
                  <w:rFonts w:ascii="Arial" w:hAnsi="Arial" w:cs="Arial"/>
                  <w:color w:val="000000"/>
                  <w:sz w:val="20"/>
                  <w:szCs w:val="20"/>
                  <w:lang w:eastAsia="en-ZA"/>
                </w:rPr>
                <w:t xml:space="preserve"> V</w:t>
              </w:r>
            </w:hyperlink>
            <w:r w:rsidRPr="00F32BEC">
              <w:rPr>
                <w:rFonts w:ascii="Arial" w:hAnsi="Arial" w:cs="Arial"/>
                <w:color w:val="000000"/>
                <w:sz w:val="20"/>
                <w:szCs w:val="20"/>
                <w:lang w:eastAsia="en-ZA"/>
              </w:rPr>
              <w:t xml:space="preserve">, </w:t>
            </w:r>
            <w:hyperlink r:id="rId13" w:history="1">
              <w:proofErr w:type="spellStart"/>
              <w:r w:rsidRPr="00F32BEC">
                <w:rPr>
                  <w:rFonts w:ascii="Arial" w:hAnsi="Arial" w:cs="Arial"/>
                  <w:color w:val="000000"/>
                  <w:sz w:val="20"/>
                  <w:szCs w:val="20"/>
                  <w:lang w:eastAsia="en-ZA"/>
                </w:rPr>
                <w:t>Naletilić</w:t>
              </w:r>
              <w:proofErr w:type="spellEnd"/>
              <w:r w:rsidRPr="00F32BEC">
                <w:rPr>
                  <w:rFonts w:ascii="Arial" w:hAnsi="Arial" w:cs="Arial"/>
                  <w:color w:val="000000"/>
                  <w:sz w:val="20"/>
                  <w:szCs w:val="20"/>
                  <w:lang w:eastAsia="en-ZA"/>
                </w:rPr>
                <w:t xml:space="preserve"> M</w:t>
              </w:r>
            </w:hyperlink>
            <w:r w:rsidRPr="00F32BEC">
              <w:rPr>
                <w:color w:val="000000"/>
                <w:sz w:val="20"/>
                <w:szCs w:val="20"/>
              </w:rPr>
              <w:t>.</w:t>
            </w:r>
            <w:r w:rsidRPr="00F32BEC">
              <w:rPr>
                <w:sz w:val="20"/>
                <w:szCs w:val="20"/>
              </w:rPr>
              <w:t xml:space="preserve"> </w:t>
            </w:r>
            <w:r w:rsidRPr="00F32BEC">
              <w:rPr>
                <w:rFonts w:ascii="Arial" w:hAnsi="Arial" w:cs="Arial"/>
                <w:kern w:val="36"/>
                <w:sz w:val="20"/>
                <w:szCs w:val="20"/>
                <w:lang w:eastAsia="en-ZA"/>
              </w:rPr>
              <w:t xml:space="preserve">Hypertensive disorders in pregnancy: a 5-year analysis of the wartime and </w:t>
            </w:r>
            <w:proofErr w:type="spellStart"/>
            <w:r w:rsidRPr="00F32BEC">
              <w:rPr>
                <w:rFonts w:ascii="Arial" w:hAnsi="Arial" w:cs="Arial"/>
                <w:kern w:val="36"/>
                <w:sz w:val="20"/>
                <w:szCs w:val="20"/>
                <w:lang w:eastAsia="en-ZA"/>
              </w:rPr>
              <w:t>postwar</w:t>
            </w:r>
            <w:proofErr w:type="spellEnd"/>
            <w:r w:rsidRPr="00F32BEC">
              <w:rPr>
                <w:rFonts w:ascii="Arial" w:hAnsi="Arial" w:cs="Arial"/>
                <w:kern w:val="36"/>
                <w:sz w:val="20"/>
                <w:szCs w:val="20"/>
                <w:lang w:eastAsia="en-ZA"/>
              </w:rPr>
              <w:t xml:space="preserve"> period in South-Western region of Bosnia and Herzegovina.</w:t>
            </w:r>
            <w:r w:rsidRPr="00F32BEC">
              <w:rPr>
                <w:rFonts w:ascii="Arial" w:hAnsi="Arial" w:cs="Arial"/>
                <w:color w:val="000000"/>
                <w:kern w:val="36"/>
                <w:sz w:val="20"/>
                <w:szCs w:val="20"/>
                <w:lang w:eastAsia="en-ZA"/>
              </w:rPr>
              <w:t xml:space="preserve"> </w:t>
            </w:r>
            <w:hyperlink r:id="rId14" w:tooltip="Collegium antropologicum." w:history="1">
              <w:proofErr w:type="spellStart"/>
              <w:r w:rsidRPr="00F32BEC">
                <w:rPr>
                  <w:rFonts w:ascii="Arial" w:hAnsi="Arial" w:cs="Arial"/>
                  <w:color w:val="000000"/>
                  <w:sz w:val="20"/>
                  <w:szCs w:val="20"/>
                  <w:lang w:eastAsia="en-ZA"/>
                </w:rPr>
                <w:t>Coll</w:t>
              </w:r>
              <w:proofErr w:type="spellEnd"/>
              <w:r w:rsidRPr="00F32BEC">
                <w:rPr>
                  <w:rFonts w:ascii="Arial" w:hAnsi="Arial" w:cs="Arial"/>
                  <w:color w:val="000000"/>
                  <w:sz w:val="20"/>
                  <w:szCs w:val="20"/>
                  <w:lang w:eastAsia="en-ZA"/>
                </w:rPr>
                <w:t xml:space="preserve"> </w:t>
              </w:r>
              <w:proofErr w:type="spellStart"/>
              <w:r w:rsidRPr="00F32BEC">
                <w:rPr>
                  <w:rFonts w:ascii="Arial" w:hAnsi="Arial" w:cs="Arial"/>
                  <w:color w:val="000000"/>
                  <w:sz w:val="20"/>
                  <w:szCs w:val="20"/>
                  <w:lang w:eastAsia="en-ZA"/>
                </w:rPr>
                <w:t>Antropol</w:t>
              </w:r>
              <w:proofErr w:type="spellEnd"/>
              <w:r w:rsidRPr="00F32BEC">
                <w:rPr>
                  <w:rFonts w:ascii="Arial" w:hAnsi="Arial" w:cs="Arial"/>
                  <w:color w:val="000000"/>
                  <w:sz w:val="20"/>
                  <w:szCs w:val="20"/>
                  <w:lang w:eastAsia="en-ZA"/>
                </w:rPr>
                <w:t>.</w:t>
              </w:r>
            </w:hyperlink>
            <w:r w:rsidRPr="00F32BEC">
              <w:rPr>
                <w:rFonts w:ascii="Arial" w:hAnsi="Arial" w:cs="Arial"/>
                <w:sz w:val="20"/>
                <w:szCs w:val="20"/>
                <w:lang w:eastAsia="en-ZA"/>
              </w:rPr>
              <w:t xml:space="preserve"> 2009;33 </w:t>
            </w:r>
            <w:proofErr w:type="spellStart"/>
            <w:r w:rsidRPr="00F32BEC">
              <w:rPr>
                <w:rFonts w:ascii="Arial" w:hAnsi="Arial" w:cs="Arial"/>
                <w:sz w:val="20"/>
                <w:szCs w:val="20"/>
                <w:lang w:eastAsia="en-ZA"/>
              </w:rPr>
              <w:t>Suppl</w:t>
            </w:r>
            <w:proofErr w:type="spellEnd"/>
            <w:r w:rsidRPr="00F32BEC">
              <w:rPr>
                <w:rFonts w:ascii="Arial" w:hAnsi="Arial" w:cs="Arial"/>
                <w:sz w:val="20"/>
                <w:szCs w:val="20"/>
                <w:lang w:eastAsia="en-ZA"/>
              </w:rPr>
              <w:t xml:space="preserve"> 2:115-9.</w:t>
            </w:r>
          </w:p>
          <w:p w:rsidR="001E1F24" w:rsidRPr="00F32BEC" w:rsidRDefault="001E1F24" w:rsidP="008D0FA9">
            <w:pPr>
              <w:spacing w:before="100" w:beforeAutospacing="1" w:after="0" w:line="240" w:lineRule="auto"/>
              <w:rPr>
                <w:rFonts w:cs="Arial"/>
                <w:color w:val="000000"/>
              </w:rPr>
            </w:pPr>
            <w:r w:rsidRPr="00F32BEC">
              <w:rPr>
                <w:rFonts w:cs="Arial"/>
                <w:color w:val="000000"/>
              </w:rPr>
              <w:t xml:space="preserve">10. </w:t>
            </w:r>
            <w:proofErr w:type="spellStart"/>
            <w:r w:rsidRPr="00F32BEC">
              <w:rPr>
                <w:rFonts w:cs="Arial"/>
                <w:color w:val="000000"/>
              </w:rPr>
              <w:t>Vidaeff</w:t>
            </w:r>
            <w:proofErr w:type="spellEnd"/>
            <w:r w:rsidRPr="00F32BEC">
              <w:rPr>
                <w:rFonts w:cs="Arial"/>
                <w:color w:val="000000"/>
              </w:rPr>
              <w:t xml:space="preserve"> AC, Carroll MA, </w:t>
            </w:r>
            <w:proofErr w:type="spellStart"/>
            <w:r w:rsidRPr="00F32BEC">
              <w:rPr>
                <w:rFonts w:cs="Arial"/>
                <w:color w:val="000000"/>
              </w:rPr>
              <w:t>Ramin</w:t>
            </w:r>
            <w:proofErr w:type="spellEnd"/>
            <w:r w:rsidRPr="00F32BEC">
              <w:rPr>
                <w:rFonts w:cs="Arial"/>
                <w:color w:val="000000"/>
              </w:rPr>
              <w:t xml:space="preserve"> SM.  </w:t>
            </w:r>
            <w:hyperlink r:id="rId15" w:history="1">
              <w:r w:rsidRPr="00F32BEC">
                <w:rPr>
                  <w:rFonts w:cs="Arial"/>
                  <w:color w:val="000000"/>
                </w:rPr>
                <w:t>Acute hypertensive emergencies in pregnancy.</w:t>
              </w:r>
            </w:hyperlink>
            <w:r w:rsidRPr="00F32BEC">
              <w:rPr>
                <w:rFonts w:cs="Arial"/>
                <w:color w:val="000000"/>
              </w:rPr>
              <w:t xml:space="preserve"> </w:t>
            </w:r>
            <w:proofErr w:type="spellStart"/>
            <w:r w:rsidRPr="00F32BEC">
              <w:rPr>
                <w:rFonts w:cs="Arial"/>
                <w:color w:val="000000"/>
              </w:rPr>
              <w:t>Crit</w:t>
            </w:r>
            <w:proofErr w:type="spellEnd"/>
            <w:r w:rsidRPr="00F32BEC">
              <w:rPr>
                <w:rFonts w:cs="Arial"/>
                <w:color w:val="000000"/>
              </w:rPr>
              <w:t xml:space="preserve"> Care Med. 2005;33:307-12.</w:t>
            </w:r>
          </w:p>
          <w:p w:rsidR="001E1F24" w:rsidRPr="00F32BEC" w:rsidRDefault="001E1F24" w:rsidP="008D0FA9">
            <w:pPr>
              <w:spacing w:after="0" w:line="288" w:lineRule="atLeast"/>
              <w:rPr>
                <w:rFonts w:cs="Arial"/>
                <w:color w:val="000000"/>
              </w:rPr>
            </w:pPr>
          </w:p>
          <w:p w:rsidR="001E1F24" w:rsidRPr="00F32BEC" w:rsidRDefault="001E1F24" w:rsidP="008D0FA9">
            <w:pPr>
              <w:rPr>
                <w:rFonts w:cs="Arial"/>
                <w:color w:val="000000"/>
              </w:rPr>
            </w:pPr>
            <w:r w:rsidRPr="00F32BEC">
              <w:rPr>
                <w:rFonts w:cs="Arial"/>
                <w:color w:val="000000"/>
              </w:rPr>
              <w:t xml:space="preserve">11. </w:t>
            </w:r>
            <w:proofErr w:type="spellStart"/>
            <w:r w:rsidRPr="00F32BEC">
              <w:rPr>
                <w:rFonts w:cs="Arial"/>
                <w:color w:val="000000"/>
              </w:rPr>
              <w:t>Moodley</w:t>
            </w:r>
            <w:proofErr w:type="spellEnd"/>
            <w:r w:rsidRPr="00F32BEC">
              <w:rPr>
                <w:rFonts w:cs="Arial"/>
                <w:color w:val="000000"/>
              </w:rPr>
              <w:t xml:space="preserve"> J.  Maternal deaths due to hypertensive disorders in pregnancy. Best practice and research clinical obstetrics and gynaecology. 2008;22:559-567.</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rFonts w:ascii="Arial" w:hAnsi="Arial" w:cs="Arial"/>
                <w:sz w:val="20"/>
                <w:szCs w:val="20"/>
                <w:lang w:eastAsia="en-ZA"/>
              </w:rPr>
              <w:t xml:space="preserve">12. </w:t>
            </w:r>
            <w:hyperlink r:id="rId16" w:history="1">
              <w:proofErr w:type="spellStart"/>
              <w:r w:rsidRPr="00F32BEC">
                <w:rPr>
                  <w:rFonts w:ascii="Arial" w:hAnsi="Arial" w:cs="Arial"/>
                  <w:sz w:val="20"/>
                  <w:szCs w:val="20"/>
                  <w:lang w:eastAsia="en-ZA"/>
                </w:rPr>
                <w:t>Kuklina</w:t>
              </w:r>
              <w:proofErr w:type="spellEnd"/>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EV</w:t>
              </w:r>
              <w:proofErr w:type="spellEnd"/>
            </w:hyperlink>
            <w:r w:rsidRPr="00F32BEC">
              <w:rPr>
                <w:rFonts w:ascii="Arial" w:hAnsi="Arial" w:cs="Arial"/>
                <w:sz w:val="20"/>
                <w:szCs w:val="20"/>
                <w:lang w:eastAsia="en-ZA"/>
              </w:rPr>
              <w:t xml:space="preserve">, </w:t>
            </w:r>
            <w:hyperlink r:id="rId17" w:history="1">
              <w:r w:rsidRPr="00F32BEC">
                <w:rPr>
                  <w:rFonts w:ascii="Arial" w:hAnsi="Arial" w:cs="Arial"/>
                  <w:sz w:val="20"/>
                  <w:szCs w:val="20"/>
                  <w:lang w:eastAsia="en-ZA"/>
                </w:rPr>
                <w:t>Ayala C</w:t>
              </w:r>
            </w:hyperlink>
            <w:r w:rsidRPr="00F32BEC">
              <w:rPr>
                <w:rFonts w:ascii="Arial" w:hAnsi="Arial" w:cs="Arial"/>
                <w:sz w:val="20"/>
                <w:szCs w:val="20"/>
                <w:lang w:eastAsia="en-ZA"/>
              </w:rPr>
              <w:t xml:space="preserve">, </w:t>
            </w:r>
            <w:hyperlink r:id="rId18" w:history="1">
              <w:r w:rsidRPr="00F32BEC">
                <w:rPr>
                  <w:rFonts w:ascii="Arial" w:hAnsi="Arial" w:cs="Arial"/>
                  <w:sz w:val="20"/>
                  <w:szCs w:val="20"/>
                  <w:lang w:eastAsia="en-ZA"/>
                </w:rPr>
                <w:t>Callaghan WM</w:t>
              </w:r>
            </w:hyperlink>
            <w:r w:rsidRPr="00F32BEC">
              <w:rPr>
                <w:rFonts w:ascii="Arial" w:hAnsi="Arial" w:cs="Arial"/>
                <w:sz w:val="20"/>
                <w:szCs w:val="20"/>
                <w:lang w:eastAsia="en-ZA"/>
              </w:rPr>
              <w:t xml:space="preserve">. </w:t>
            </w:r>
            <w:r w:rsidRPr="00F32BEC">
              <w:rPr>
                <w:rFonts w:ascii="Arial" w:hAnsi="Arial" w:cs="Arial"/>
                <w:kern w:val="36"/>
                <w:sz w:val="20"/>
                <w:szCs w:val="20"/>
                <w:lang w:eastAsia="en-ZA"/>
              </w:rPr>
              <w:t xml:space="preserve">Hypertensive disorders and severe obstetric morbidity in the United States. </w:t>
            </w:r>
            <w:hyperlink r:id="rId19" w:tooltip="Obstetrics and gynecology." w:history="1">
              <w:proofErr w:type="spellStart"/>
              <w:r w:rsidRPr="00F32BEC">
                <w:rPr>
                  <w:rFonts w:ascii="Arial" w:hAnsi="Arial" w:cs="Arial"/>
                  <w:sz w:val="20"/>
                  <w:szCs w:val="20"/>
                  <w:lang w:eastAsia="en-ZA"/>
                </w:rPr>
                <w:t>Obstet</w:t>
              </w:r>
              <w:proofErr w:type="spellEnd"/>
              <w:r w:rsidRPr="00F32BEC">
                <w:rPr>
                  <w:rFonts w:ascii="Arial" w:hAnsi="Arial" w:cs="Arial"/>
                  <w:sz w:val="20"/>
                  <w:szCs w:val="20"/>
                  <w:lang w:eastAsia="en-ZA"/>
                </w:rPr>
                <w:t xml:space="preserve"> Gynecol.</w:t>
              </w:r>
            </w:hyperlink>
            <w:r w:rsidRPr="00F32BEC">
              <w:rPr>
                <w:rFonts w:ascii="Arial" w:hAnsi="Arial" w:cs="Arial"/>
                <w:sz w:val="20"/>
                <w:szCs w:val="20"/>
                <w:lang w:eastAsia="en-ZA"/>
              </w:rPr>
              <w:t xml:space="preserve"> 2009;113:1299-306.</w:t>
            </w:r>
          </w:p>
          <w:p w:rsidR="001E1F24" w:rsidRPr="00F32BEC" w:rsidRDefault="001E1F24" w:rsidP="008D0FA9">
            <w:pPr>
              <w:spacing w:before="100" w:beforeAutospacing="1" w:after="0" w:line="240" w:lineRule="auto"/>
              <w:rPr>
                <w:rFonts w:cs="Arial"/>
                <w:color w:val="000000"/>
              </w:rPr>
            </w:pPr>
            <w:r w:rsidRPr="00F32BEC">
              <w:rPr>
                <w:rFonts w:cs="Arial"/>
                <w:color w:val="000000"/>
              </w:rPr>
              <w:t xml:space="preserve">13. </w:t>
            </w:r>
            <w:proofErr w:type="spellStart"/>
            <w:r w:rsidRPr="00F32BEC">
              <w:rPr>
                <w:rFonts w:cs="Arial"/>
                <w:color w:val="000000"/>
              </w:rPr>
              <w:t>Chandiramani</w:t>
            </w:r>
            <w:proofErr w:type="spellEnd"/>
            <w:r w:rsidRPr="00F32BEC">
              <w:rPr>
                <w:rFonts w:cs="Arial"/>
                <w:color w:val="000000"/>
              </w:rPr>
              <w:t xml:space="preserve"> M, </w:t>
            </w:r>
            <w:proofErr w:type="spellStart"/>
            <w:r w:rsidRPr="00F32BEC">
              <w:rPr>
                <w:rFonts w:cs="Arial"/>
                <w:color w:val="000000"/>
              </w:rPr>
              <w:t>Shennan</w:t>
            </w:r>
            <w:proofErr w:type="spellEnd"/>
            <w:r w:rsidRPr="00F32BEC">
              <w:rPr>
                <w:rFonts w:cs="Arial"/>
                <w:color w:val="000000"/>
              </w:rPr>
              <w:t xml:space="preserve"> A. </w:t>
            </w:r>
            <w:hyperlink r:id="rId20" w:history="1">
              <w:r w:rsidRPr="00F32BEC">
                <w:rPr>
                  <w:rFonts w:cs="Arial"/>
                  <w:color w:val="000000"/>
                </w:rPr>
                <w:t>Hypertensive disorders of pregnancy: a UK-based perspective.</w:t>
              </w:r>
            </w:hyperlink>
            <w:r w:rsidRPr="00F32BEC">
              <w:rPr>
                <w:rFonts w:cs="Arial"/>
                <w:color w:val="000000"/>
              </w:rPr>
              <w:t xml:space="preserve"> </w:t>
            </w:r>
            <w:proofErr w:type="spellStart"/>
            <w:r w:rsidRPr="00F32BEC">
              <w:rPr>
                <w:rFonts w:cs="Arial"/>
                <w:color w:val="000000"/>
              </w:rPr>
              <w:t>Curr</w:t>
            </w:r>
            <w:proofErr w:type="spellEnd"/>
            <w:r w:rsidRPr="00F32BEC">
              <w:rPr>
                <w:rFonts w:cs="Arial"/>
                <w:color w:val="000000"/>
              </w:rPr>
              <w:t xml:space="preserve"> </w:t>
            </w:r>
            <w:proofErr w:type="spellStart"/>
            <w:r w:rsidRPr="00F32BEC">
              <w:rPr>
                <w:rFonts w:cs="Arial"/>
                <w:color w:val="000000"/>
              </w:rPr>
              <w:t>Opin</w:t>
            </w:r>
            <w:proofErr w:type="spellEnd"/>
            <w:r w:rsidRPr="00F32BEC">
              <w:rPr>
                <w:rFonts w:cs="Arial"/>
                <w:color w:val="000000"/>
              </w:rPr>
              <w:t xml:space="preserve"> </w:t>
            </w:r>
            <w:proofErr w:type="spellStart"/>
            <w:r w:rsidRPr="00F32BEC">
              <w:rPr>
                <w:rFonts w:cs="Arial"/>
                <w:color w:val="000000"/>
              </w:rPr>
              <w:t>Obstet</w:t>
            </w:r>
            <w:proofErr w:type="spellEnd"/>
            <w:r w:rsidRPr="00F32BEC">
              <w:rPr>
                <w:rFonts w:cs="Arial"/>
                <w:color w:val="000000"/>
              </w:rPr>
              <w:t xml:space="preserve"> Gynecol. 2008;20:96-101.</w:t>
            </w:r>
          </w:p>
          <w:p w:rsidR="001E1F24" w:rsidRPr="00F32BEC" w:rsidRDefault="001E1F24" w:rsidP="008D0FA9">
            <w:pPr>
              <w:spacing w:before="100" w:beforeAutospacing="1" w:after="0" w:line="240" w:lineRule="auto"/>
              <w:rPr>
                <w:rFonts w:cs="Arial"/>
                <w:color w:val="000000"/>
              </w:rPr>
            </w:pPr>
          </w:p>
          <w:p w:rsidR="001E1F24" w:rsidRPr="00F32BEC" w:rsidRDefault="001E1F24" w:rsidP="008D0FA9">
            <w:pPr>
              <w:rPr>
                <w:rFonts w:cs="Arial"/>
                <w:color w:val="000000"/>
              </w:rPr>
            </w:pPr>
            <w:r w:rsidRPr="00F32BEC">
              <w:rPr>
                <w:rFonts w:cs="Arial"/>
                <w:color w:val="000000"/>
              </w:rPr>
              <w:lastRenderedPageBreak/>
              <w:t xml:space="preserve">14. Maurice L, </w:t>
            </w:r>
            <w:proofErr w:type="spellStart"/>
            <w:r w:rsidRPr="00F32BEC">
              <w:rPr>
                <w:rFonts w:cs="Arial"/>
                <w:color w:val="000000"/>
              </w:rPr>
              <w:t>Druzin</w:t>
            </w:r>
            <w:proofErr w:type="spellEnd"/>
            <w:r w:rsidRPr="00F32BEC">
              <w:rPr>
                <w:rFonts w:cs="Arial"/>
                <w:color w:val="000000"/>
              </w:rPr>
              <w:t>, Charles B, Johnson AL. Editorial summary of symposium on hypertensive disorders of pregnancy. Current opinion in obstetrics and Gynaecology 2008;20:91-95.</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rFonts w:ascii="Arial" w:hAnsi="Arial" w:cs="Arial"/>
                <w:sz w:val="20"/>
                <w:szCs w:val="20"/>
                <w:lang w:eastAsia="en-ZA"/>
              </w:rPr>
              <w:t>15.</w:t>
            </w:r>
            <w:hyperlink r:id="rId21" w:history="1">
              <w:r w:rsidRPr="00F32BEC">
                <w:rPr>
                  <w:rFonts w:ascii="Arial" w:hAnsi="Arial" w:cs="Arial"/>
                  <w:sz w:val="20"/>
                  <w:szCs w:val="20"/>
                  <w:lang w:eastAsia="en-ZA"/>
                </w:rPr>
                <w:t>Teklu S</w:t>
              </w:r>
            </w:hyperlink>
            <w:r w:rsidRPr="00F32BEC">
              <w:rPr>
                <w:rFonts w:ascii="Arial" w:hAnsi="Arial" w:cs="Arial"/>
                <w:sz w:val="20"/>
                <w:szCs w:val="20"/>
                <w:lang w:eastAsia="en-ZA"/>
              </w:rPr>
              <w:t xml:space="preserve">, </w:t>
            </w:r>
            <w:hyperlink r:id="rId22" w:history="1">
              <w:proofErr w:type="spellStart"/>
              <w:r w:rsidRPr="00F32BEC">
                <w:rPr>
                  <w:rFonts w:ascii="Arial" w:hAnsi="Arial" w:cs="Arial"/>
                  <w:sz w:val="20"/>
                  <w:szCs w:val="20"/>
                  <w:lang w:eastAsia="en-ZA"/>
                </w:rPr>
                <w:t>Gaym</w:t>
              </w:r>
              <w:proofErr w:type="spellEnd"/>
              <w:r w:rsidRPr="00F32BEC">
                <w:rPr>
                  <w:rFonts w:ascii="Arial" w:hAnsi="Arial" w:cs="Arial"/>
                  <w:sz w:val="20"/>
                  <w:szCs w:val="20"/>
                  <w:lang w:eastAsia="en-ZA"/>
                </w:rPr>
                <w:t xml:space="preserve"> A</w:t>
              </w:r>
            </w:hyperlink>
            <w:r w:rsidRPr="00F32BEC">
              <w:rPr>
                <w:rFonts w:ascii="Arial" w:hAnsi="Arial" w:cs="Arial"/>
                <w:sz w:val="20"/>
                <w:szCs w:val="20"/>
                <w:lang w:eastAsia="en-ZA"/>
              </w:rPr>
              <w:t>.</w:t>
            </w:r>
            <w:r w:rsidRPr="00F32BEC">
              <w:rPr>
                <w:rFonts w:ascii="Arial" w:hAnsi="Arial" w:cs="Arial"/>
                <w:kern w:val="36"/>
                <w:sz w:val="20"/>
                <w:szCs w:val="20"/>
                <w:lang w:eastAsia="en-ZA"/>
              </w:rPr>
              <w:t xml:space="preserve"> Prevalence and clinical correlates of the hypertensive disorders of pregnancy at </w:t>
            </w:r>
            <w:proofErr w:type="spellStart"/>
            <w:r w:rsidRPr="00F32BEC">
              <w:rPr>
                <w:rFonts w:ascii="Arial" w:hAnsi="Arial" w:cs="Arial"/>
                <w:kern w:val="36"/>
                <w:sz w:val="20"/>
                <w:szCs w:val="20"/>
                <w:lang w:eastAsia="en-ZA"/>
              </w:rPr>
              <w:t>Tikur</w:t>
            </w:r>
            <w:proofErr w:type="spellEnd"/>
            <w:r w:rsidRPr="00F32BEC">
              <w:rPr>
                <w:rFonts w:ascii="Arial" w:hAnsi="Arial" w:cs="Arial"/>
                <w:kern w:val="36"/>
                <w:sz w:val="20"/>
                <w:szCs w:val="20"/>
                <w:lang w:eastAsia="en-ZA"/>
              </w:rPr>
              <w:t xml:space="preserve"> </w:t>
            </w:r>
            <w:proofErr w:type="spellStart"/>
            <w:r w:rsidRPr="00F32BEC">
              <w:rPr>
                <w:rFonts w:ascii="Arial" w:hAnsi="Arial" w:cs="Arial"/>
                <w:kern w:val="36"/>
                <w:sz w:val="20"/>
                <w:szCs w:val="20"/>
                <w:lang w:eastAsia="en-ZA"/>
              </w:rPr>
              <w:t>Anbessa</w:t>
            </w:r>
            <w:proofErr w:type="spellEnd"/>
            <w:r w:rsidRPr="00F32BEC">
              <w:rPr>
                <w:rFonts w:ascii="Arial" w:hAnsi="Arial" w:cs="Arial"/>
                <w:kern w:val="36"/>
                <w:sz w:val="20"/>
                <w:szCs w:val="20"/>
                <w:lang w:eastAsia="en-ZA"/>
              </w:rPr>
              <w:t xml:space="preserve"> Hospital, Addis Ababa, Ethiopia. </w:t>
            </w:r>
            <w:hyperlink r:id="rId23" w:tooltip="Ethiopian medical journal." w:history="1">
              <w:r w:rsidRPr="00F32BEC">
                <w:rPr>
                  <w:rFonts w:ascii="Arial" w:hAnsi="Arial" w:cs="Arial"/>
                  <w:sz w:val="20"/>
                  <w:szCs w:val="20"/>
                  <w:lang w:eastAsia="en-ZA"/>
                </w:rPr>
                <w:t>Ethiop Med J.</w:t>
              </w:r>
            </w:hyperlink>
            <w:r w:rsidRPr="00F32BEC">
              <w:rPr>
                <w:rFonts w:ascii="Arial" w:hAnsi="Arial" w:cs="Arial"/>
                <w:sz w:val="20"/>
                <w:szCs w:val="20"/>
                <w:lang w:eastAsia="en-ZA"/>
              </w:rPr>
              <w:t xml:space="preserve"> 2006;44:17-26.</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sz w:val="20"/>
                <w:szCs w:val="20"/>
              </w:rPr>
              <w:t xml:space="preserve">16. </w:t>
            </w:r>
            <w:hyperlink r:id="rId24" w:history="1">
              <w:proofErr w:type="spellStart"/>
              <w:r w:rsidRPr="00F32BEC">
                <w:rPr>
                  <w:rFonts w:ascii="Arial" w:hAnsi="Arial" w:cs="Arial"/>
                  <w:sz w:val="20"/>
                  <w:szCs w:val="20"/>
                  <w:lang w:eastAsia="en-ZA"/>
                </w:rPr>
                <w:t>Oyati</w:t>
              </w:r>
              <w:proofErr w:type="spellEnd"/>
              <w:r w:rsidRPr="00F32BEC">
                <w:rPr>
                  <w:rFonts w:ascii="Arial" w:hAnsi="Arial" w:cs="Arial"/>
                  <w:sz w:val="20"/>
                  <w:szCs w:val="20"/>
                  <w:lang w:eastAsia="en-ZA"/>
                </w:rPr>
                <w:t xml:space="preserve"> AI</w:t>
              </w:r>
            </w:hyperlink>
            <w:r w:rsidRPr="00F32BEC">
              <w:rPr>
                <w:rFonts w:ascii="Arial" w:hAnsi="Arial" w:cs="Arial"/>
                <w:sz w:val="20"/>
                <w:szCs w:val="20"/>
                <w:lang w:eastAsia="en-ZA"/>
              </w:rPr>
              <w:t xml:space="preserve">, </w:t>
            </w:r>
            <w:hyperlink r:id="rId25" w:history="1">
              <w:proofErr w:type="spellStart"/>
              <w:r w:rsidRPr="00F32BEC">
                <w:rPr>
                  <w:rFonts w:ascii="Arial" w:hAnsi="Arial" w:cs="Arial"/>
                  <w:sz w:val="20"/>
                  <w:szCs w:val="20"/>
                  <w:lang w:eastAsia="en-ZA"/>
                </w:rPr>
                <w:t>Danbauchi</w:t>
              </w:r>
              <w:proofErr w:type="spellEnd"/>
              <w:r w:rsidRPr="00F32BEC">
                <w:rPr>
                  <w:rFonts w:ascii="Arial" w:hAnsi="Arial" w:cs="Arial"/>
                  <w:sz w:val="20"/>
                  <w:szCs w:val="20"/>
                  <w:lang w:eastAsia="en-ZA"/>
                </w:rPr>
                <w:t xml:space="preserve"> SS</w:t>
              </w:r>
            </w:hyperlink>
            <w:r w:rsidRPr="00F32BEC">
              <w:rPr>
                <w:rFonts w:ascii="Arial" w:hAnsi="Arial" w:cs="Arial"/>
                <w:sz w:val="20"/>
                <w:szCs w:val="20"/>
                <w:lang w:eastAsia="en-ZA"/>
              </w:rPr>
              <w:t xml:space="preserve">, </w:t>
            </w:r>
            <w:hyperlink r:id="rId26" w:history="1">
              <w:r w:rsidRPr="00F32BEC">
                <w:rPr>
                  <w:rFonts w:ascii="Arial" w:hAnsi="Arial" w:cs="Arial"/>
                  <w:sz w:val="20"/>
                  <w:szCs w:val="20"/>
                  <w:lang w:eastAsia="en-ZA"/>
                </w:rPr>
                <w:t>Isa MS</w:t>
              </w:r>
            </w:hyperlink>
            <w:r w:rsidRPr="00F32BEC">
              <w:rPr>
                <w:rFonts w:ascii="Arial" w:hAnsi="Arial" w:cs="Arial"/>
                <w:sz w:val="20"/>
                <w:szCs w:val="20"/>
                <w:lang w:eastAsia="en-ZA"/>
              </w:rPr>
              <w:t xml:space="preserve">, </w:t>
            </w:r>
            <w:hyperlink r:id="rId27" w:history="1">
              <w:proofErr w:type="spellStart"/>
              <w:r w:rsidRPr="00F32BEC">
                <w:rPr>
                  <w:rFonts w:ascii="Arial" w:hAnsi="Arial" w:cs="Arial"/>
                  <w:sz w:val="20"/>
                  <w:szCs w:val="20"/>
                  <w:lang w:eastAsia="en-ZA"/>
                </w:rPr>
                <w:t>Alhassan</w:t>
              </w:r>
              <w:proofErr w:type="spellEnd"/>
              <w:r w:rsidRPr="00F32BEC">
                <w:rPr>
                  <w:rFonts w:ascii="Arial" w:hAnsi="Arial" w:cs="Arial"/>
                  <w:sz w:val="20"/>
                  <w:szCs w:val="20"/>
                  <w:lang w:eastAsia="en-ZA"/>
                </w:rPr>
                <w:t xml:space="preserve"> MA</w:t>
              </w:r>
            </w:hyperlink>
            <w:r w:rsidRPr="00F32BEC">
              <w:rPr>
                <w:rFonts w:ascii="Arial" w:hAnsi="Arial" w:cs="Arial"/>
                <w:sz w:val="20"/>
                <w:szCs w:val="20"/>
                <w:lang w:eastAsia="en-ZA"/>
              </w:rPr>
              <w:t xml:space="preserve">, </w:t>
            </w:r>
            <w:hyperlink r:id="rId28" w:history="1">
              <w:proofErr w:type="spellStart"/>
              <w:r w:rsidRPr="00F32BEC">
                <w:rPr>
                  <w:rFonts w:ascii="Arial" w:hAnsi="Arial" w:cs="Arial"/>
                  <w:sz w:val="20"/>
                  <w:szCs w:val="20"/>
                  <w:lang w:eastAsia="en-ZA"/>
                </w:rPr>
                <w:t>Sani</w:t>
              </w:r>
              <w:proofErr w:type="spellEnd"/>
              <w:r w:rsidRPr="00F32BEC">
                <w:rPr>
                  <w:rFonts w:ascii="Arial" w:hAnsi="Arial" w:cs="Arial"/>
                  <w:sz w:val="20"/>
                  <w:szCs w:val="20"/>
                  <w:lang w:eastAsia="en-ZA"/>
                </w:rPr>
                <w:t xml:space="preserve"> BG</w:t>
              </w:r>
            </w:hyperlink>
            <w:r w:rsidRPr="00F32BEC">
              <w:rPr>
                <w:rFonts w:ascii="Arial" w:hAnsi="Arial" w:cs="Arial"/>
                <w:sz w:val="20"/>
                <w:szCs w:val="20"/>
                <w:lang w:eastAsia="en-ZA"/>
              </w:rPr>
              <w:t xml:space="preserve">, </w:t>
            </w:r>
            <w:hyperlink r:id="rId29" w:history="1">
              <w:proofErr w:type="spellStart"/>
              <w:r w:rsidRPr="00F32BEC">
                <w:rPr>
                  <w:rFonts w:ascii="Arial" w:hAnsi="Arial" w:cs="Arial"/>
                  <w:sz w:val="20"/>
                  <w:szCs w:val="20"/>
                  <w:lang w:eastAsia="en-ZA"/>
                </w:rPr>
                <w:t>Anyiam</w:t>
              </w:r>
              <w:proofErr w:type="spellEnd"/>
              <w:r w:rsidRPr="00F32BEC">
                <w:rPr>
                  <w:rFonts w:ascii="Arial" w:hAnsi="Arial" w:cs="Arial"/>
                  <w:sz w:val="20"/>
                  <w:szCs w:val="20"/>
                  <w:lang w:eastAsia="en-ZA"/>
                </w:rPr>
                <w:t xml:space="preserve"> CA</w:t>
              </w:r>
            </w:hyperlink>
            <w:r w:rsidRPr="00F32BEC">
              <w:rPr>
                <w:rFonts w:ascii="Arial" w:hAnsi="Arial" w:cs="Arial"/>
                <w:sz w:val="20"/>
                <w:szCs w:val="20"/>
                <w:lang w:eastAsia="en-ZA"/>
              </w:rPr>
              <w:t>,</w:t>
            </w:r>
            <w:r w:rsidRPr="00F32BEC">
              <w:rPr>
                <w:sz w:val="20"/>
                <w:szCs w:val="20"/>
              </w:rPr>
              <w:t xml:space="preserve"> et al</w:t>
            </w:r>
            <w:r w:rsidRPr="00F32BEC">
              <w:rPr>
                <w:rFonts w:ascii="Arial" w:hAnsi="Arial" w:cs="Arial"/>
                <w:sz w:val="20"/>
                <w:szCs w:val="20"/>
                <w:lang w:eastAsia="en-ZA"/>
              </w:rPr>
              <w:t xml:space="preserve">. </w:t>
            </w:r>
            <w:r w:rsidRPr="00F32BEC">
              <w:rPr>
                <w:rFonts w:ascii="Arial" w:hAnsi="Arial" w:cs="Arial"/>
                <w:kern w:val="36"/>
                <w:sz w:val="20"/>
                <w:szCs w:val="20"/>
                <w:lang w:eastAsia="en-ZA"/>
              </w:rPr>
              <w:t>Role of pre-</w:t>
            </w:r>
            <w:proofErr w:type="spellStart"/>
            <w:r w:rsidRPr="00F32BEC">
              <w:rPr>
                <w:rFonts w:ascii="Arial" w:hAnsi="Arial" w:cs="Arial"/>
                <w:kern w:val="36"/>
                <w:sz w:val="20"/>
                <w:szCs w:val="20"/>
                <w:lang w:eastAsia="en-ZA"/>
              </w:rPr>
              <w:t>eclamptic</w:t>
            </w:r>
            <w:proofErr w:type="spellEnd"/>
            <w:r w:rsidRPr="00F32BEC">
              <w:rPr>
                <w:rFonts w:ascii="Arial" w:hAnsi="Arial" w:cs="Arial"/>
                <w:kern w:val="36"/>
                <w:sz w:val="20"/>
                <w:szCs w:val="20"/>
                <w:lang w:eastAsia="en-ZA"/>
              </w:rPr>
              <w:t xml:space="preserve"> toxaemia or </w:t>
            </w:r>
            <w:proofErr w:type="spellStart"/>
            <w:r w:rsidRPr="00F32BEC">
              <w:rPr>
                <w:rFonts w:ascii="Arial" w:hAnsi="Arial" w:cs="Arial"/>
                <w:kern w:val="36"/>
                <w:sz w:val="20"/>
                <w:szCs w:val="20"/>
                <w:lang w:eastAsia="en-ZA"/>
              </w:rPr>
              <w:t>eclampsia</w:t>
            </w:r>
            <w:proofErr w:type="spellEnd"/>
            <w:r w:rsidRPr="00F32BEC">
              <w:rPr>
                <w:rFonts w:ascii="Arial" w:hAnsi="Arial" w:cs="Arial"/>
                <w:kern w:val="36"/>
                <w:sz w:val="20"/>
                <w:szCs w:val="20"/>
                <w:lang w:eastAsia="en-ZA"/>
              </w:rPr>
              <w:t xml:space="preserve"> in hypertensive women attending cardiac clinic of </w:t>
            </w:r>
            <w:proofErr w:type="spellStart"/>
            <w:r w:rsidRPr="00F32BEC">
              <w:rPr>
                <w:rFonts w:ascii="Arial" w:hAnsi="Arial" w:cs="Arial"/>
                <w:kern w:val="36"/>
                <w:sz w:val="20"/>
                <w:szCs w:val="20"/>
                <w:lang w:eastAsia="en-ZA"/>
              </w:rPr>
              <w:t>Ahmadu</w:t>
            </w:r>
            <w:proofErr w:type="spellEnd"/>
            <w:r w:rsidRPr="00F32BEC">
              <w:rPr>
                <w:rFonts w:ascii="Arial" w:hAnsi="Arial" w:cs="Arial"/>
                <w:kern w:val="36"/>
                <w:sz w:val="20"/>
                <w:szCs w:val="20"/>
                <w:lang w:eastAsia="en-ZA"/>
              </w:rPr>
              <w:t xml:space="preserve"> Bello University Teaching Hospital Zaria, Nigeria.</w:t>
            </w:r>
            <w:r w:rsidRPr="00F32BEC">
              <w:rPr>
                <w:sz w:val="20"/>
                <w:szCs w:val="20"/>
              </w:rPr>
              <w:t xml:space="preserve"> </w:t>
            </w:r>
            <w:hyperlink r:id="rId30" w:tooltip="Annals of African medicine." w:history="1">
              <w:r w:rsidRPr="00F32BEC">
                <w:rPr>
                  <w:rFonts w:ascii="Arial" w:hAnsi="Arial" w:cs="Arial"/>
                  <w:sz w:val="20"/>
                  <w:szCs w:val="20"/>
                  <w:lang w:eastAsia="en-ZA"/>
                </w:rPr>
                <w:t xml:space="preserve">Ann </w:t>
              </w:r>
              <w:proofErr w:type="spellStart"/>
              <w:r w:rsidRPr="00F32BEC">
                <w:rPr>
                  <w:rFonts w:ascii="Arial" w:hAnsi="Arial" w:cs="Arial"/>
                  <w:sz w:val="20"/>
                  <w:szCs w:val="20"/>
                  <w:lang w:eastAsia="en-ZA"/>
                </w:rPr>
                <w:t>Afr</w:t>
              </w:r>
              <w:proofErr w:type="spellEnd"/>
              <w:r w:rsidRPr="00F32BEC">
                <w:rPr>
                  <w:rFonts w:ascii="Arial" w:hAnsi="Arial" w:cs="Arial"/>
                  <w:sz w:val="20"/>
                  <w:szCs w:val="20"/>
                  <w:lang w:eastAsia="en-ZA"/>
                </w:rPr>
                <w:t xml:space="preserve"> Med.</w:t>
              </w:r>
            </w:hyperlink>
            <w:r w:rsidRPr="00F32BEC">
              <w:rPr>
                <w:rFonts w:ascii="Arial" w:hAnsi="Arial" w:cs="Arial"/>
                <w:sz w:val="20"/>
                <w:szCs w:val="20"/>
                <w:lang w:eastAsia="en-ZA"/>
              </w:rPr>
              <w:t xml:space="preserve"> 2008;7:133-7.</w:t>
            </w:r>
          </w:p>
          <w:p w:rsidR="001E1F24" w:rsidRPr="00F32BEC" w:rsidRDefault="001E1F24" w:rsidP="008D0FA9">
            <w:pPr>
              <w:rPr>
                <w:rFonts w:cs="Arial"/>
                <w:color w:val="000000"/>
              </w:rPr>
            </w:pPr>
            <w:r w:rsidRPr="00F32BEC">
              <w:rPr>
                <w:rFonts w:cs="Arial"/>
                <w:color w:val="000000"/>
              </w:rPr>
              <w:t>17. Department of health. Second saving mothers: Report on confidential enquiries into Maternal deaths in South Africa, 1999-2001. Pretoria: DOH, 2002.</w:t>
            </w:r>
          </w:p>
          <w:p w:rsidR="001E1F24" w:rsidRPr="00F32BEC" w:rsidRDefault="001E1F24" w:rsidP="008D0FA9">
            <w:pPr>
              <w:rPr>
                <w:rFonts w:cs="Arial"/>
                <w:color w:val="000000"/>
              </w:rPr>
            </w:pPr>
            <w:r w:rsidRPr="00F32BEC">
              <w:rPr>
                <w:rFonts w:cs="Arial"/>
                <w:color w:val="000000"/>
              </w:rPr>
              <w:t xml:space="preserve">18. </w:t>
            </w:r>
            <w:proofErr w:type="spellStart"/>
            <w:r w:rsidRPr="00F32BEC">
              <w:rPr>
                <w:rFonts w:cs="Arial"/>
                <w:color w:val="000000"/>
              </w:rPr>
              <w:t>Moodley</w:t>
            </w:r>
            <w:proofErr w:type="spellEnd"/>
            <w:r w:rsidRPr="00F32BEC">
              <w:rPr>
                <w:rFonts w:cs="Arial"/>
                <w:color w:val="000000"/>
              </w:rPr>
              <w:t xml:space="preserve"> J. Maternal deaths due to hypertensive disorders in pregnancy: Saving mothers report 2002-2004. Cardiovascular journal of Africa. 2007;18:358-361.</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rFonts w:ascii="Arial" w:hAnsi="Arial" w:cs="Arial"/>
                <w:sz w:val="20"/>
                <w:szCs w:val="20"/>
                <w:lang w:eastAsia="en-ZA"/>
              </w:rPr>
              <w:t xml:space="preserve">19. Spies CA, Bam RH, Cronje HS, et al. </w:t>
            </w:r>
            <w:r w:rsidRPr="00F32BEC">
              <w:rPr>
                <w:rFonts w:ascii="Arial" w:hAnsi="Arial" w:cs="Arial"/>
                <w:kern w:val="36"/>
                <w:sz w:val="20"/>
                <w:szCs w:val="20"/>
                <w:lang w:eastAsia="en-ZA"/>
              </w:rPr>
              <w:t>Maternal deaths in Bloemfontein, South Africa--1986-1992.</w:t>
            </w:r>
            <w:r w:rsidRPr="00F32BEC">
              <w:rPr>
                <w:rFonts w:ascii="Arial" w:hAnsi="Arial" w:cs="Arial"/>
                <w:color w:val="0000FF"/>
                <w:sz w:val="20"/>
                <w:szCs w:val="20"/>
                <w:u w:val="single"/>
                <w:lang w:eastAsia="en-ZA"/>
              </w:rPr>
              <w:t xml:space="preserve"> </w:t>
            </w:r>
            <w:r w:rsidRPr="00F32BEC">
              <w:rPr>
                <w:rFonts w:ascii="Arial" w:hAnsi="Arial" w:cs="Arial"/>
                <w:sz w:val="20"/>
                <w:szCs w:val="20"/>
                <w:lang w:eastAsia="en-ZA"/>
              </w:rPr>
              <w:t xml:space="preserve">S </w:t>
            </w:r>
            <w:proofErr w:type="spellStart"/>
            <w:r w:rsidRPr="00F32BEC">
              <w:rPr>
                <w:rFonts w:ascii="Arial" w:hAnsi="Arial" w:cs="Arial"/>
                <w:sz w:val="20"/>
                <w:szCs w:val="20"/>
                <w:lang w:eastAsia="en-ZA"/>
              </w:rPr>
              <w:t>Afr</w:t>
            </w:r>
            <w:proofErr w:type="spellEnd"/>
            <w:r w:rsidRPr="00F32BEC">
              <w:rPr>
                <w:rFonts w:ascii="Arial" w:hAnsi="Arial" w:cs="Arial"/>
                <w:sz w:val="20"/>
                <w:szCs w:val="20"/>
                <w:lang w:eastAsia="en-ZA"/>
              </w:rPr>
              <w:t xml:space="preserve"> Med J. 1995;85:753-5.</w:t>
            </w:r>
          </w:p>
          <w:p w:rsidR="001E1F24" w:rsidRPr="00F32BEC" w:rsidRDefault="001E1F24" w:rsidP="008D0FA9">
            <w:pPr>
              <w:rPr>
                <w:rFonts w:cs="Arial"/>
                <w:color w:val="000000"/>
              </w:rPr>
            </w:pPr>
            <w:r w:rsidRPr="00F32BEC">
              <w:rPr>
                <w:rFonts w:cs="Arial"/>
                <w:color w:val="000000"/>
              </w:rPr>
              <w:t xml:space="preserve">20. </w:t>
            </w:r>
            <w:proofErr w:type="spellStart"/>
            <w:r w:rsidRPr="00F32BEC">
              <w:rPr>
                <w:rFonts w:cs="Arial"/>
                <w:color w:val="000000"/>
              </w:rPr>
              <w:t>Buga</w:t>
            </w:r>
            <w:proofErr w:type="spellEnd"/>
            <w:r w:rsidRPr="00F32BEC">
              <w:rPr>
                <w:rFonts w:cs="Arial"/>
                <w:color w:val="000000"/>
              </w:rPr>
              <w:t xml:space="preserve"> GAB, </w:t>
            </w:r>
            <w:proofErr w:type="spellStart"/>
            <w:r w:rsidRPr="00F32BEC">
              <w:rPr>
                <w:rFonts w:cs="Arial"/>
                <w:color w:val="000000"/>
              </w:rPr>
              <w:t>Lumu</w:t>
            </w:r>
            <w:proofErr w:type="spellEnd"/>
            <w:r w:rsidRPr="00F32BEC">
              <w:rPr>
                <w:rFonts w:cs="Arial"/>
                <w:color w:val="000000"/>
              </w:rPr>
              <w:t xml:space="preserve"> SB. Hypertensive disorders of pregnancy at Umtata general Hospital: Perinatal and maternal outcomes. East African journal of medicine. 1999;76:217-222</w:t>
            </w:r>
          </w:p>
          <w:p w:rsidR="001E1F24" w:rsidRPr="00F32BEC" w:rsidRDefault="001E1F24" w:rsidP="008D0FA9">
            <w:pPr>
              <w:shd w:val="clear" w:color="auto" w:fill="FFFFFF"/>
              <w:spacing w:before="100" w:beforeAutospacing="1" w:after="100" w:afterAutospacing="1" w:line="264" w:lineRule="atLeast"/>
              <w:outlineLvl w:val="0"/>
              <w:rPr>
                <w:rFonts w:ascii="Arial" w:hAnsi="Arial" w:cs="Arial"/>
                <w:sz w:val="20"/>
                <w:szCs w:val="20"/>
                <w:lang w:eastAsia="en-ZA"/>
              </w:rPr>
            </w:pPr>
            <w:r w:rsidRPr="00F32BEC">
              <w:rPr>
                <w:color w:val="000000"/>
                <w:sz w:val="20"/>
                <w:szCs w:val="20"/>
              </w:rPr>
              <w:t xml:space="preserve">21.  </w:t>
            </w:r>
            <w:hyperlink r:id="rId31" w:history="1">
              <w:proofErr w:type="spellStart"/>
              <w:r w:rsidRPr="00F32BEC">
                <w:rPr>
                  <w:rFonts w:ascii="Arial" w:hAnsi="Arial" w:cs="Arial"/>
                  <w:color w:val="000000"/>
                  <w:sz w:val="20"/>
                  <w:szCs w:val="20"/>
                  <w:lang w:eastAsia="en-ZA"/>
                </w:rPr>
                <w:t>Talip</w:t>
              </w:r>
              <w:proofErr w:type="spellEnd"/>
              <w:r w:rsidRPr="00F32BEC">
                <w:rPr>
                  <w:rFonts w:ascii="Arial" w:hAnsi="Arial" w:cs="Arial"/>
                  <w:color w:val="000000"/>
                  <w:sz w:val="20"/>
                  <w:szCs w:val="20"/>
                  <w:lang w:eastAsia="en-ZA"/>
                </w:rPr>
                <w:t xml:space="preserve"> Q</w:t>
              </w:r>
            </w:hyperlink>
            <w:r w:rsidRPr="00F32BEC">
              <w:rPr>
                <w:rFonts w:ascii="Arial" w:hAnsi="Arial" w:cs="Arial"/>
                <w:color w:val="000000"/>
                <w:sz w:val="20"/>
                <w:szCs w:val="20"/>
                <w:lang w:eastAsia="en-ZA"/>
              </w:rPr>
              <w:t xml:space="preserve">, </w:t>
            </w:r>
            <w:hyperlink r:id="rId32" w:history="1">
              <w:proofErr w:type="spellStart"/>
              <w:r w:rsidRPr="00F32BEC">
                <w:rPr>
                  <w:rFonts w:ascii="Arial" w:hAnsi="Arial" w:cs="Arial"/>
                  <w:color w:val="000000"/>
                  <w:sz w:val="20"/>
                  <w:szCs w:val="20"/>
                  <w:lang w:eastAsia="en-ZA"/>
                </w:rPr>
                <w:t>Theron</w:t>
              </w:r>
              <w:proofErr w:type="spellEnd"/>
              <w:r w:rsidRPr="00F32BEC">
                <w:rPr>
                  <w:rFonts w:ascii="Arial" w:hAnsi="Arial" w:cs="Arial"/>
                  <w:color w:val="000000"/>
                  <w:sz w:val="20"/>
                  <w:szCs w:val="20"/>
                  <w:lang w:eastAsia="en-ZA"/>
                </w:rPr>
                <w:t xml:space="preserve"> G</w:t>
              </w:r>
            </w:hyperlink>
            <w:r w:rsidRPr="00F32BEC">
              <w:rPr>
                <w:rFonts w:ascii="Arial" w:hAnsi="Arial" w:cs="Arial"/>
                <w:color w:val="000000"/>
                <w:sz w:val="20"/>
                <w:szCs w:val="20"/>
                <w:lang w:eastAsia="en-ZA"/>
              </w:rPr>
              <w:t xml:space="preserve">, </w:t>
            </w:r>
            <w:hyperlink r:id="rId33" w:history="1">
              <w:proofErr w:type="spellStart"/>
              <w:r w:rsidRPr="00F32BEC">
                <w:rPr>
                  <w:rFonts w:ascii="Arial" w:hAnsi="Arial" w:cs="Arial"/>
                  <w:color w:val="000000"/>
                  <w:sz w:val="20"/>
                  <w:szCs w:val="20"/>
                  <w:lang w:eastAsia="en-ZA"/>
                </w:rPr>
                <w:t>Steyn</w:t>
              </w:r>
              <w:proofErr w:type="spellEnd"/>
              <w:r w:rsidRPr="00F32BEC">
                <w:rPr>
                  <w:rFonts w:ascii="Arial" w:hAnsi="Arial" w:cs="Arial"/>
                  <w:color w:val="000000"/>
                  <w:sz w:val="20"/>
                  <w:szCs w:val="20"/>
                  <w:lang w:eastAsia="en-ZA"/>
                </w:rPr>
                <w:t xml:space="preserve"> </w:t>
              </w:r>
              <w:proofErr w:type="spellStart"/>
              <w:r w:rsidRPr="00F32BEC">
                <w:rPr>
                  <w:rFonts w:ascii="Arial" w:hAnsi="Arial" w:cs="Arial"/>
                  <w:color w:val="000000"/>
                  <w:sz w:val="20"/>
                  <w:szCs w:val="20"/>
                  <w:lang w:eastAsia="en-ZA"/>
                </w:rPr>
                <w:t>W</w:t>
              </w:r>
            </w:hyperlink>
            <w:r w:rsidRPr="00F32BEC">
              <w:rPr>
                <w:rFonts w:ascii="Arial" w:hAnsi="Arial" w:cs="Arial"/>
                <w:color w:val="000000"/>
                <w:sz w:val="20"/>
                <w:szCs w:val="20"/>
                <w:lang w:eastAsia="en-ZA"/>
              </w:rPr>
              <w:t>,</w:t>
            </w:r>
            <w:hyperlink r:id="rId34" w:history="1">
              <w:r w:rsidRPr="00F32BEC">
                <w:rPr>
                  <w:rFonts w:ascii="Arial" w:hAnsi="Arial" w:cs="Arial"/>
                  <w:color w:val="000000"/>
                  <w:sz w:val="20"/>
                  <w:szCs w:val="20"/>
                  <w:lang w:eastAsia="en-ZA"/>
                </w:rPr>
                <w:t>Hall</w:t>
              </w:r>
              <w:proofErr w:type="spellEnd"/>
              <w:r w:rsidRPr="00F32BEC">
                <w:rPr>
                  <w:rFonts w:ascii="Arial" w:hAnsi="Arial" w:cs="Arial"/>
                  <w:color w:val="000000"/>
                  <w:sz w:val="20"/>
                  <w:szCs w:val="20"/>
                  <w:lang w:eastAsia="en-ZA"/>
                </w:rPr>
                <w:t xml:space="preserve"> D</w:t>
              </w:r>
            </w:hyperlink>
            <w:r w:rsidRPr="00F32BEC">
              <w:rPr>
                <w:color w:val="000000"/>
                <w:sz w:val="20"/>
                <w:szCs w:val="20"/>
              </w:rPr>
              <w:t>.</w:t>
            </w:r>
            <w:r w:rsidRPr="00F32BEC">
              <w:rPr>
                <w:rFonts w:ascii="Arial" w:hAnsi="Arial" w:cs="Arial"/>
                <w:kern w:val="36"/>
                <w:sz w:val="20"/>
                <w:szCs w:val="20"/>
                <w:lang w:eastAsia="en-ZA"/>
              </w:rPr>
              <w:t xml:space="preserve"> Total </w:t>
            </w:r>
            <w:proofErr w:type="spellStart"/>
            <w:r w:rsidRPr="00F32BEC">
              <w:rPr>
                <w:rFonts w:ascii="Arial" w:hAnsi="Arial" w:cs="Arial"/>
                <w:kern w:val="36"/>
                <w:sz w:val="20"/>
                <w:szCs w:val="20"/>
                <w:lang w:eastAsia="en-ZA"/>
              </w:rPr>
              <w:t>perinatally</w:t>
            </w:r>
            <w:proofErr w:type="spellEnd"/>
            <w:r w:rsidRPr="00F32BEC">
              <w:rPr>
                <w:rFonts w:ascii="Arial" w:hAnsi="Arial" w:cs="Arial"/>
                <w:kern w:val="36"/>
                <w:sz w:val="20"/>
                <w:szCs w:val="20"/>
                <w:lang w:eastAsia="en-ZA"/>
              </w:rPr>
              <w:t xml:space="preserve"> related losses at </w:t>
            </w:r>
            <w:proofErr w:type="spellStart"/>
            <w:r w:rsidRPr="00F32BEC">
              <w:rPr>
                <w:rFonts w:ascii="Arial" w:hAnsi="Arial" w:cs="Arial"/>
                <w:kern w:val="36"/>
                <w:sz w:val="20"/>
                <w:szCs w:val="20"/>
                <w:lang w:eastAsia="en-ZA"/>
              </w:rPr>
              <w:t>Tygerberg</w:t>
            </w:r>
            <w:proofErr w:type="spellEnd"/>
            <w:r w:rsidRPr="00F32BEC">
              <w:rPr>
                <w:rFonts w:ascii="Arial" w:hAnsi="Arial" w:cs="Arial"/>
                <w:kern w:val="36"/>
                <w:sz w:val="20"/>
                <w:szCs w:val="20"/>
                <w:lang w:eastAsia="en-ZA"/>
              </w:rPr>
              <w:t xml:space="preserve"> Hospital - a comparison between 1986, 1993 and 2006. </w:t>
            </w:r>
            <w:hyperlink r:id="rId35" w:tooltip="South African medical journal = Suid-Afrikaanse tydskrif vir geneeskunde." w:history="1">
              <w:r w:rsidRPr="00F32BEC">
                <w:rPr>
                  <w:rFonts w:ascii="Arial" w:hAnsi="Arial" w:cs="Arial"/>
                  <w:color w:val="000000"/>
                  <w:sz w:val="20"/>
                  <w:szCs w:val="20"/>
                  <w:lang w:eastAsia="en-ZA"/>
                </w:rPr>
                <w:t xml:space="preserve">S </w:t>
              </w:r>
              <w:proofErr w:type="spellStart"/>
              <w:r w:rsidRPr="00F32BEC">
                <w:rPr>
                  <w:rFonts w:ascii="Arial" w:hAnsi="Arial" w:cs="Arial"/>
                  <w:color w:val="000000"/>
                  <w:sz w:val="20"/>
                  <w:szCs w:val="20"/>
                  <w:lang w:eastAsia="en-ZA"/>
                </w:rPr>
                <w:t>Afr</w:t>
              </w:r>
              <w:proofErr w:type="spellEnd"/>
              <w:r w:rsidRPr="00F32BEC">
                <w:rPr>
                  <w:rFonts w:ascii="Arial" w:hAnsi="Arial" w:cs="Arial"/>
                  <w:color w:val="000000"/>
                  <w:sz w:val="20"/>
                  <w:szCs w:val="20"/>
                  <w:lang w:eastAsia="en-ZA"/>
                </w:rPr>
                <w:t xml:space="preserve"> Med J.</w:t>
              </w:r>
            </w:hyperlink>
            <w:r w:rsidRPr="00F32BEC">
              <w:rPr>
                <w:rFonts w:ascii="Arial" w:hAnsi="Arial" w:cs="Arial"/>
                <w:sz w:val="20"/>
                <w:szCs w:val="20"/>
                <w:lang w:eastAsia="en-ZA"/>
              </w:rPr>
              <w:t xml:space="preserve"> 2010;100:250-3.</w:t>
            </w:r>
          </w:p>
          <w:p w:rsidR="001E1F24" w:rsidRPr="00F32BEC" w:rsidRDefault="001E1F24" w:rsidP="008D0FA9">
            <w:pPr>
              <w:rPr>
                <w:rFonts w:cs="Arial"/>
                <w:color w:val="000000"/>
              </w:rPr>
            </w:pPr>
            <w:r w:rsidRPr="00F32BEC">
              <w:rPr>
                <w:rFonts w:cs="Arial"/>
                <w:color w:val="000000"/>
              </w:rPr>
              <w:t xml:space="preserve">22. Gibson P, Carson MP. Medical problems in pregnancy, </w:t>
            </w:r>
            <w:proofErr w:type="spellStart"/>
            <w:r w:rsidRPr="00F32BEC">
              <w:rPr>
                <w:rFonts w:cs="Arial"/>
                <w:color w:val="000000"/>
              </w:rPr>
              <w:t>emedicine</w:t>
            </w:r>
            <w:proofErr w:type="spellEnd"/>
            <w:r w:rsidRPr="00F32BEC">
              <w:rPr>
                <w:rFonts w:cs="Arial"/>
                <w:color w:val="000000"/>
              </w:rPr>
              <w:t xml:space="preserve"> obstetrics and gynaecology updated July 2002.</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rFonts w:ascii="Arial" w:hAnsi="Arial" w:cs="Arial"/>
                <w:sz w:val="20"/>
                <w:szCs w:val="20"/>
                <w:lang w:eastAsia="en-ZA"/>
              </w:rPr>
              <w:t>23.</w:t>
            </w:r>
            <w:r w:rsidRPr="00F32BEC">
              <w:rPr>
                <w:sz w:val="20"/>
                <w:szCs w:val="20"/>
              </w:rPr>
              <w:t xml:space="preserve"> </w:t>
            </w:r>
            <w:hyperlink r:id="rId36" w:history="1">
              <w:r w:rsidRPr="00F32BEC">
                <w:rPr>
                  <w:rFonts w:ascii="Arial" w:hAnsi="Arial" w:cs="Arial"/>
                  <w:sz w:val="20"/>
                  <w:szCs w:val="20"/>
                  <w:lang w:eastAsia="en-ZA"/>
                </w:rPr>
                <w:t>Kale PL</w:t>
              </w:r>
            </w:hyperlink>
            <w:r w:rsidRPr="00F32BEC">
              <w:rPr>
                <w:rFonts w:ascii="Arial" w:hAnsi="Arial" w:cs="Arial"/>
                <w:sz w:val="20"/>
                <w:szCs w:val="20"/>
                <w:lang w:eastAsia="en-ZA"/>
              </w:rPr>
              <w:t xml:space="preserve">, </w:t>
            </w:r>
            <w:hyperlink r:id="rId37" w:history="1">
              <w:r w:rsidRPr="00F32BEC">
                <w:rPr>
                  <w:rFonts w:ascii="Arial" w:hAnsi="Arial" w:cs="Arial"/>
                  <w:sz w:val="20"/>
                  <w:szCs w:val="20"/>
                  <w:lang w:eastAsia="en-ZA"/>
                </w:rPr>
                <w:t>Costa AJ</w:t>
              </w:r>
            </w:hyperlink>
            <w:r w:rsidRPr="00F32BEC">
              <w:rPr>
                <w:rFonts w:ascii="Arial" w:hAnsi="Arial" w:cs="Arial"/>
                <w:sz w:val="20"/>
                <w:szCs w:val="20"/>
                <w:lang w:eastAsia="en-ZA"/>
              </w:rPr>
              <w:t>.</w:t>
            </w:r>
            <w:r w:rsidRPr="00F32BEC">
              <w:rPr>
                <w:rFonts w:ascii="Arial" w:hAnsi="Arial" w:cs="Arial"/>
                <w:kern w:val="36"/>
                <w:sz w:val="20"/>
                <w:szCs w:val="20"/>
                <w:lang w:eastAsia="en-ZA"/>
              </w:rPr>
              <w:t xml:space="preserve"> Maternal deaths in the city of Rio de Janeiro, Brazil, 2000-2003. </w:t>
            </w:r>
            <w:hyperlink r:id="rId38" w:tooltip="Journal of health, population, and nutrition." w:history="1">
              <w:r w:rsidRPr="00F32BEC">
                <w:rPr>
                  <w:rFonts w:ascii="Arial" w:hAnsi="Arial" w:cs="Arial"/>
                  <w:sz w:val="20"/>
                  <w:szCs w:val="20"/>
                  <w:u w:val="single"/>
                  <w:lang w:eastAsia="en-ZA"/>
                </w:rPr>
                <w:t xml:space="preserve">J </w:t>
              </w:r>
              <w:r w:rsidRPr="00F32BEC">
                <w:rPr>
                  <w:rFonts w:ascii="Arial" w:hAnsi="Arial" w:cs="Arial"/>
                  <w:sz w:val="20"/>
                  <w:szCs w:val="20"/>
                  <w:lang w:eastAsia="en-ZA"/>
                </w:rPr>
                <w:t xml:space="preserve">Health </w:t>
              </w:r>
              <w:proofErr w:type="spellStart"/>
              <w:r w:rsidRPr="00F32BEC">
                <w:rPr>
                  <w:rFonts w:ascii="Arial" w:hAnsi="Arial" w:cs="Arial"/>
                  <w:sz w:val="20"/>
                  <w:szCs w:val="20"/>
                  <w:lang w:eastAsia="en-ZA"/>
                </w:rPr>
                <w:t>Popul</w:t>
              </w:r>
              <w:proofErr w:type="spellEnd"/>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Nutr</w:t>
              </w:r>
              <w:proofErr w:type="spellEnd"/>
              <w:r w:rsidRPr="00F32BEC">
                <w:rPr>
                  <w:rFonts w:ascii="Arial" w:hAnsi="Arial" w:cs="Arial"/>
                  <w:sz w:val="20"/>
                  <w:szCs w:val="20"/>
                  <w:u w:val="single"/>
                  <w:lang w:eastAsia="en-ZA"/>
                </w:rPr>
                <w:t>.</w:t>
              </w:r>
            </w:hyperlink>
            <w:r w:rsidRPr="00F32BEC">
              <w:rPr>
                <w:rFonts w:ascii="Arial" w:hAnsi="Arial" w:cs="Arial"/>
                <w:sz w:val="20"/>
                <w:szCs w:val="20"/>
                <w:lang w:eastAsia="en-ZA"/>
              </w:rPr>
              <w:t xml:space="preserve"> 2009;27:794-801.</w:t>
            </w:r>
          </w:p>
          <w:p w:rsidR="001E1F24" w:rsidRPr="00F32BEC" w:rsidRDefault="001E1F24" w:rsidP="008D0FA9">
            <w:pPr>
              <w:rPr>
                <w:rFonts w:cs="Arial"/>
                <w:color w:val="000000"/>
              </w:rPr>
            </w:pPr>
            <w:r w:rsidRPr="00F32BEC">
              <w:rPr>
                <w:rFonts w:cs="Arial"/>
                <w:color w:val="000000"/>
              </w:rPr>
              <w:t>24. Ade-</w:t>
            </w:r>
            <w:proofErr w:type="spellStart"/>
            <w:r w:rsidRPr="00F32BEC">
              <w:rPr>
                <w:rFonts w:cs="Arial"/>
                <w:color w:val="000000"/>
              </w:rPr>
              <w:t>Ojo</w:t>
            </w:r>
            <w:proofErr w:type="spellEnd"/>
            <w:r w:rsidRPr="00F32BEC">
              <w:rPr>
                <w:rFonts w:cs="Arial"/>
                <w:color w:val="000000"/>
              </w:rPr>
              <w:t xml:space="preserve"> IP, </w:t>
            </w:r>
            <w:proofErr w:type="spellStart"/>
            <w:r w:rsidRPr="00F32BEC">
              <w:rPr>
                <w:rFonts w:cs="Arial"/>
                <w:color w:val="000000"/>
              </w:rPr>
              <w:t>Loto</w:t>
            </w:r>
            <w:proofErr w:type="spellEnd"/>
            <w:r w:rsidRPr="00F32BEC">
              <w:rPr>
                <w:rFonts w:cs="Arial"/>
                <w:color w:val="000000"/>
              </w:rPr>
              <w:t xml:space="preserve"> OM. Outcome of </w:t>
            </w:r>
            <w:proofErr w:type="spellStart"/>
            <w:r w:rsidRPr="00F32BEC">
              <w:rPr>
                <w:rFonts w:cs="Arial"/>
                <w:color w:val="000000"/>
              </w:rPr>
              <w:t>eclampsia</w:t>
            </w:r>
            <w:proofErr w:type="spellEnd"/>
            <w:r w:rsidRPr="00F32BEC">
              <w:rPr>
                <w:rFonts w:cs="Arial"/>
                <w:color w:val="000000"/>
              </w:rPr>
              <w:t xml:space="preserve"> at the </w:t>
            </w:r>
            <w:proofErr w:type="spellStart"/>
            <w:r w:rsidRPr="00F32BEC">
              <w:rPr>
                <w:rFonts w:cs="Arial"/>
                <w:color w:val="000000"/>
              </w:rPr>
              <w:t>Obafemi</w:t>
            </w:r>
            <w:proofErr w:type="spellEnd"/>
            <w:r w:rsidRPr="00F32BEC">
              <w:rPr>
                <w:rFonts w:cs="Arial"/>
                <w:color w:val="000000"/>
              </w:rPr>
              <w:t xml:space="preserve"> </w:t>
            </w:r>
            <w:proofErr w:type="spellStart"/>
            <w:r w:rsidRPr="00F32BEC">
              <w:rPr>
                <w:rFonts w:cs="Arial"/>
                <w:color w:val="000000"/>
              </w:rPr>
              <w:t>Awolowo</w:t>
            </w:r>
            <w:proofErr w:type="spellEnd"/>
            <w:r w:rsidRPr="00F32BEC">
              <w:rPr>
                <w:rFonts w:cs="Arial"/>
                <w:color w:val="000000"/>
              </w:rPr>
              <w:t xml:space="preserve"> University Teaching Hospitals Complex, Ile-Ife, Niger J </w:t>
            </w:r>
            <w:proofErr w:type="spellStart"/>
            <w:r w:rsidRPr="00F32BEC">
              <w:rPr>
                <w:rFonts w:cs="Arial"/>
                <w:color w:val="000000"/>
              </w:rPr>
              <w:t>clin</w:t>
            </w:r>
            <w:proofErr w:type="spellEnd"/>
            <w:r w:rsidRPr="00F32BEC">
              <w:rPr>
                <w:rFonts w:cs="Arial"/>
                <w:color w:val="000000"/>
              </w:rPr>
              <w:t xml:space="preserve"> </w:t>
            </w:r>
            <w:proofErr w:type="spellStart"/>
            <w:r w:rsidRPr="00F32BEC">
              <w:rPr>
                <w:rFonts w:cs="Arial"/>
                <w:color w:val="000000"/>
              </w:rPr>
              <w:t>pract</w:t>
            </w:r>
            <w:proofErr w:type="spellEnd"/>
            <w:r w:rsidRPr="00F32BEC">
              <w:rPr>
                <w:rFonts w:cs="Arial"/>
                <w:color w:val="000000"/>
              </w:rPr>
              <w:t>. 2008:11:279-84</w:t>
            </w:r>
          </w:p>
          <w:p w:rsidR="001E1F24" w:rsidRPr="00F32BEC" w:rsidRDefault="001E1F24" w:rsidP="008D0FA9">
            <w:pPr>
              <w:rPr>
                <w:rFonts w:cs="Arial"/>
                <w:color w:val="000000"/>
              </w:rPr>
            </w:pPr>
            <w:r w:rsidRPr="00F32BEC">
              <w:rPr>
                <w:rFonts w:cs="Arial"/>
                <w:color w:val="000000"/>
              </w:rPr>
              <w:t xml:space="preserve">25. Marion E, </w:t>
            </w:r>
            <w:proofErr w:type="spellStart"/>
            <w:r w:rsidRPr="00F32BEC">
              <w:rPr>
                <w:rFonts w:cs="Arial"/>
                <w:color w:val="000000"/>
              </w:rPr>
              <w:t>Deen</w:t>
            </w:r>
            <w:proofErr w:type="spellEnd"/>
            <w:r w:rsidRPr="00F32BEC">
              <w:rPr>
                <w:rFonts w:cs="Arial"/>
                <w:color w:val="000000"/>
              </w:rPr>
              <w:t xml:space="preserve"> ME, </w:t>
            </w:r>
            <w:proofErr w:type="spellStart"/>
            <w:r w:rsidRPr="00F32BEC">
              <w:rPr>
                <w:rFonts w:cs="Arial"/>
                <w:color w:val="000000"/>
              </w:rPr>
              <w:t>Lieke</w:t>
            </w:r>
            <w:proofErr w:type="spellEnd"/>
            <w:r w:rsidRPr="00F32BEC">
              <w:rPr>
                <w:rFonts w:cs="Arial"/>
                <w:color w:val="000000"/>
              </w:rPr>
              <w:t xml:space="preserve"> G, </w:t>
            </w:r>
            <w:proofErr w:type="spellStart"/>
            <w:r w:rsidRPr="00F32BEC">
              <w:rPr>
                <w:rFonts w:cs="Arial"/>
                <w:color w:val="000000"/>
              </w:rPr>
              <w:t>Ruurda</w:t>
            </w:r>
            <w:proofErr w:type="spellEnd"/>
            <w:r w:rsidRPr="00F32BEC">
              <w:rPr>
                <w:rFonts w:cs="Arial"/>
                <w:color w:val="000000"/>
              </w:rPr>
              <w:t xml:space="preserve"> </w:t>
            </w:r>
            <w:proofErr w:type="spellStart"/>
            <w:r w:rsidRPr="00F32BEC">
              <w:rPr>
                <w:rFonts w:cs="Arial"/>
                <w:color w:val="000000"/>
              </w:rPr>
              <w:t>LGC</w:t>
            </w:r>
            <w:proofErr w:type="spellEnd"/>
            <w:r w:rsidRPr="00F32BEC">
              <w:rPr>
                <w:rFonts w:cs="Arial"/>
                <w:color w:val="000000"/>
              </w:rPr>
              <w:t xml:space="preserve">, Wang J, </w:t>
            </w:r>
            <w:proofErr w:type="spellStart"/>
            <w:r w:rsidRPr="00F32BEC">
              <w:rPr>
                <w:rFonts w:cs="Arial"/>
                <w:color w:val="000000"/>
              </w:rPr>
              <w:t>Gustaaf</w:t>
            </w:r>
            <w:proofErr w:type="spellEnd"/>
            <w:r w:rsidRPr="00F32BEC">
              <w:rPr>
                <w:rFonts w:cs="Arial"/>
                <w:color w:val="000000"/>
              </w:rPr>
              <w:t xml:space="preserve"> A, et al. Risk factors for preeclampsia in multiparous women: </w:t>
            </w:r>
            <w:proofErr w:type="spellStart"/>
            <w:r w:rsidRPr="00F32BEC">
              <w:rPr>
                <w:rFonts w:cs="Arial"/>
                <w:color w:val="000000"/>
              </w:rPr>
              <w:t>primipaternity</w:t>
            </w:r>
            <w:proofErr w:type="spellEnd"/>
            <w:r w:rsidRPr="00F32BEC">
              <w:rPr>
                <w:rFonts w:cs="Arial"/>
                <w:color w:val="000000"/>
              </w:rPr>
              <w:t xml:space="preserve"> versus the birth interval hypothesis. The journal of Maternal –</w:t>
            </w:r>
            <w:proofErr w:type="spellStart"/>
            <w:r w:rsidRPr="00F32BEC">
              <w:rPr>
                <w:rFonts w:cs="Arial"/>
                <w:color w:val="000000"/>
              </w:rPr>
              <w:t>fetal</w:t>
            </w:r>
            <w:proofErr w:type="spellEnd"/>
            <w:r w:rsidRPr="00F32BEC">
              <w:rPr>
                <w:rFonts w:cs="Arial"/>
                <w:color w:val="000000"/>
              </w:rPr>
              <w:t xml:space="preserve"> and Neonatal Medicine.2006; 19:79-84</w:t>
            </w:r>
          </w:p>
          <w:p w:rsidR="001E1F24" w:rsidRPr="00F32BEC" w:rsidRDefault="001E1F24" w:rsidP="008D0FA9">
            <w:pPr>
              <w:spacing w:after="0" w:line="288" w:lineRule="atLeast"/>
              <w:rPr>
                <w:rFonts w:cs="Arial"/>
                <w:color w:val="000000"/>
              </w:rPr>
            </w:pPr>
            <w:r w:rsidRPr="00F32BEC">
              <w:rPr>
                <w:rFonts w:cs="Arial"/>
                <w:color w:val="000000"/>
              </w:rPr>
              <w:t xml:space="preserve">26. </w:t>
            </w:r>
            <w:proofErr w:type="spellStart"/>
            <w:r w:rsidRPr="00F32BEC">
              <w:rPr>
                <w:rFonts w:cs="Arial"/>
                <w:color w:val="000000"/>
              </w:rPr>
              <w:t>Hrazdilova</w:t>
            </w:r>
            <w:proofErr w:type="spellEnd"/>
            <w:r w:rsidRPr="00F32BEC">
              <w:rPr>
                <w:rFonts w:cs="Arial"/>
                <w:color w:val="000000"/>
              </w:rPr>
              <w:t xml:space="preserve"> O, </w:t>
            </w:r>
            <w:proofErr w:type="spellStart"/>
            <w:r w:rsidRPr="00F32BEC">
              <w:rPr>
                <w:rFonts w:cs="Arial"/>
                <w:color w:val="000000"/>
              </w:rPr>
              <w:t>Unzeitig</w:t>
            </w:r>
            <w:proofErr w:type="spellEnd"/>
            <w:r w:rsidRPr="00F32BEC">
              <w:rPr>
                <w:rFonts w:cs="Arial"/>
                <w:color w:val="000000"/>
              </w:rPr>
              <w:t xml:space="preserve"> V, et al. Relationship of age and body mass index to selected hypertensive complications in pregnancy. International journal of gynaecology and Obstetrics. 2001;75:165-169.</w:t>
            </w:r>
          </w:p>
          <w:p w:rsidR="001E1F24" w:rsidRPr="00F32BEC" w:rsidRDefault="001E1F24" w:rsidP="008D0FA9">
            <w:pPr>
              <w:spacing w:before="100" w:beforeAutospacing="1" w:after="0" w:line="240" w:lineRule="auto"/>
              <w:rPr>
                <w:rFonts w:cs="Arial"/>
                <w:color w:val="000000"/>
              </w:rPr>
            </w:pPr>
            <w:r w:rsidRPr="00F32BEC">
              <w:rPr>
                <w:rFonts w:cs="Arial"/>
                <w:color w:val="000000"/>
              </w:rPr>
              <w:t xml:space="preserve">27. Callaway </w:t>
            </w:r>
            <w:proofErr w:type="spellStart"/>
            <w:r w:rsidRPr="00F32BEC">
              <w:rPr>
                <w:rFonts w:cs="Arial"/>
                <w:color w:val="000000"/>
              </w:rPr>
              <w:t>LK</w:t>
            </w:r>
            <w:proofErr w:type="spellEnd"/>
            <w:r w:rsidRPr="00F32BEC">
              <w:rPr>
                <w:rFonts w:cs="Arial"/>
                <w:color w:val="000000"/>
              </w:rPr>
              <w:t xml:space="preserve">, </w:t>
            </w:r>
            <w:proofErr w:type="spellStart"/>
            <w:r w:rsidRPr="00F32BEC">
              <w:rPr>
                <w:rFonts w:cs="Arial"/>
                <w:color w:val="000000"/>
              </w:rPr>
              <w:t>Lawlor</w:t>
            </w:r>
            <w:proofErr w:type="spellEnd"/>
            <w:r w:rsidRPr="00F32BEC">
              <w:rPr>
                <w:rFonts w:cs="Arial"/>
                <w:color w:val="000000"/>
              </w:rPr>
              <w:t xml:space="preserve"> DA, McIntyre HD. </w:t>
            </w:r>
            <w:hyperlink r:id="rId39" w:history="1">
              <w:r w:rsidRPr="00F32BEC">
                <w:rPr>
                  <w:rFonts w:cs="Arial"/>
                  <w:color w:val="000000"/>
                </w:rPr>
                <w:t>Hypertensive disorders of pregnancy and long-term prognosis.</w:t>
              </w:r>
            </w:hyperlink>
            <w:r w:rsidRPr="00F32BEC">
              <w:rPr>
                <w:rFonts w:cs="Arial"/>
                <w:color w:val="000000"/>
              </w:rPr>
              <w:t xml:space="preserve"> Am J </w:t>
            </w:r>
            <w:proofErr w:type="spellStart"/>
            <w:r w:rsidRPr="00F32BEC">
              <w:rPr>
                <w:rFonts w:cs="Arial"/>
                <w:color w:val="000000"/>
              </w:rPr>
              <w:t>Obstet</w:t>
            </w:r>
            <w:proofErr w:type="spellEnd"/>
            <w:r w:rsidRPr="00F32BEC">
              <w:rPr>
                <w:rFonts w:cs="Arial"/>
                <w:color w:val="000000"/>
              </w:rPr>
              <w:t xml:space="preserve"> Gynecol. 2008;199:20</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rFonts w:ascii="Arial" w:hAnsi="Arial" w:cs="Arial"/>
                <w:sz w:val="20"/>
                <w:szCs w:val="20"/>
                <w:lang w:eastAsia="en-ZA"/>
              </w:rPr>
              <w:lastRenderedPageBreak/>
              <w:t xml:space="preserve">28. </w:t>
            </w:r>
            <w:hyperlink r:id="rId40" w:history="1">
              <w:proofErr w:type="spellStart"/>
              <w:r w:rsidRPr="00F32BEC">
                <w:rPr>
                  <w:rFonts w:ascii="Arial" w:hAnsi="Arial" w:cs="Arial"/>
                  <w:sz w:val="20"/>
                  <w:szCs w:val="20"/>
                  <w:lang w:eastAsia="en-ZA"/>
                </w:rPr>
                <w:t>Bezerra</w:t>
              </w:r>
              <w:proofErr w:type="spellEnd"/>
              <w:r w:rsidRPr="00F32BEC">
                <w:rPr>
                  <w:rFonts w:ascii="Arial" w:hAnsi="Arial" w:cs="Arial"/>
                  <w:sz w:val="20"/>
                  <w:szCs w:val="20"/>
                  <w:lang w:eastAsia="en-ZA"/>
                </w:rPr>
                <w:t xml:space="preserve"> PC</w:t>
              </w:r>
            </w:hyperlink>
            <w:r w:rsidRPr="00F32BEC">
              <w:rPr>
                <w:rFonts w:ascii="Arial" w:hAnsi="Arial" w:cs="Arial"/>
                <w:sz w:val="20"/>
                <w:szCs w:val="20"/>
                <w:lang w:eastAsia="en-ZA"/>
              </w:rPr>
              <w:t xml:space="preserve">, </w:t>
            </w:r>
            <w:hyperlink r:id="rId41" w:history="1">
              <w:proofErr w:type="spellStart"/>
              <w:r w:rsidRPr="00F32BEC">
                <w:rPr>
                  <w:rFonts w:ascii="Arial" w:hAnsi="Arial" w:cs="Arial"/>
                  <w:sz w:val="20"/>
                  <w:szCs w:val="20"/>
                  <w:lang w:eastAsia="en-ZA"/>
                </w:rPr>
                <w:t>Leão</w:t>
              </w:r>
              <w:proofErr w:type="spellEnd"/>
              <w:r w:rsidRPr="00F32BEC">
                <w:rPr>
                  <w:rFonts w:ascii="Arial" w:hAnsi="Arial" w:cs="Arial"/>
                  <w:sz w:val="20"/>
                  <w:szCs w:val="20"/>
                  <w:lang w:eastAsia="en-ZA"/>
                </w:rPr>
                <w:t xml:space="preserve"> MD</w:t>
              </w:r>
            </w:hyperlink>
            <w:r w:rsidRPr="00F32BEC">
              <w:rPr>
                <w:rFonts w:ascii="Arial" w:hAnsi="Arial" w:cs="Arial"/>
                <w:sz w:val="20"/>
                <w:szCs w:val="20"/>
                <w:lang w:eastAsia="en-ZA"/>
              </w:rPr>
              <w:t xml:space="preserve">, </w:t>
            </w:r>
            <w:hyperlink r:id="rId42" w:history="1">
              <w:proofErr w:type="spellStart"/>
              <w:r w:rsidRPr="00F32BEC">
                <w:rPr>
                  <w:rFonts w:ascii="Arial" w:hAnsi="Arial" w:cs="Arial"/>
                  <w:sz w:val="20"/>
                  <w:szCs w:val="20"/>
                  <w:lang w:eastAsia="en-ZA"/>
                </w:rPr>
                <w:t>Queiroz</w:t>
              </w:r>
              <w:proofErr w:type="spellEnd"/>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JW</w:t>
              </w:r>
              <w:proofErr w:type="spellEnd"/>
            </w:hyperlink>
            <w:r w:rsidRPr="00F32BEC">
              <w:rPr>
                <w:rFonts w:ascii="Arial" w:hAnsi="Arial" w:cs="Arial"/>
                <w:sz w:val="20"/>
                <w:szCs w:val="20"/>
                <w:lang w:eastAsia="en-ZA"/>
              </w:rPr>
              <w:t xml:space="preserve">, </w:t>
            </w:r>
            <w:hyperlink r:id="rId43" w:history="1">
              <w:proofErr w:type="spellStart"/>
              <w:r w:rsidRPr="00F32BEC">
                <w:rPr>
                  <w:rFonts w:ascii="Arial" w:hAnsi="Arial" w:cs="Arial"/>
                  <w:sz w:val="20"/>
                  <w:szCs w:val="20"/>
                  <w:lang w:eastAsia="en-ZA"/>
                </w:rPr>
                <w:t>Melo</w:t>
              </w:r>
              <w:proofErr w:type="spellEnd"/>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EM</w:t>
              </w:r>
              <w:proofErr w:type="spellEnd"/>
            </w:hyperlink>
            <w:r w:rsidRPr="00F32BEC">
              <w:rPr>
                <w:rFonts w:ascii="Arial" w:hAnsi="Arial" w:cs="Arial"/>
                <w:sz w:val="20"/>
                <w:szCs w:val="20"/>
                <w:lang w:eastAsia="en-ZA"/>
              </w:rPr>
              <w:t xml:space="preserve">, </w:t>
            </w:r>
            <w:hyperlink r:id="rId44" w:history="1">
              <w:r w:rsidRPr="00F32BEC">
                <w:rPr>
                  <w:rFonts w:ascii="Arial" w:hAnsi="Arial" w:cs="Arial"/>
                  <w:sz w:val="20"/>
                  <w:szCs w:val="20"/>
                  <w:lang w:eastAsia="en-ZA"/>
                </w:rPr>
                <w:t xml:space="preserve">Pereira </w:t>
              </w:r>
              <w:proofErr w:type="spellStart"/>
              <w:r w:rsidRPr="00F32BEC">
                <w:rPr>
                  <w:rFonts w:ascii="Arial" w:hAnsi="Arial" w:cs="Arial"/>
                  <w:sz w:val="20"/>
                  <w:szCs w:val="20"/>
                  <w:lang w:eastAsia="en-ZA"/>
                </w:rPr>
                <w:t>FV</w:t>
              </w:r>
              <w:proofErr w:type="spellEnd"/>
            </w:hyperlink>
            <w:r w:rsidRPr="00F32BEC">
              <w:rPr>
                <w:rFonts w:ascii="Arial" w:hAnsi="Arial" w:cs="Arial"/>
                <w:sz w:val="20"/>
                <w:szCs w:val="20"/>
                <w:lang w:eastAsia="en-ZA"/>
              </w:rPr>
              <w:t xml:space="preserve">, </w:t>
            </w:r>
            <w:hyperlink r:id="rId45" w:history="1">
              <w:proofErr w:type="spellStart"/>
              <w:r w:rsidRPr="00F32BEC">
                <w:rPr>
                  <w:rFonts w:ascii="Arial" w:hAnsi="Arial" w:cs="Arial"/>
                  <w:sz w:val="20"/>
                  <w:szCs w:val="20"/>
                  <w:lang w:eastAsia="en-ZA"/>
                </w:rPr>
                <w:t>Nóbrega</w:t>
              </w:r>
              <w:proofErr w:type="spellEnd"/>
              <w:r w:rsidRPr="00F32BEC">
                <w:rPr>
                  <w:rFonts w:ascii="Arial" w:hAnsi="Arial" w:cs="Arial"/>
                  <w:sz w:val="20"/>
                  <w:szCs w:val="20"/>
                  <w:lang w:eastAsia="en-ZA"/>
                </w:rPr>
                <w:t xml:space="preserve"> MH</w:t>
              </w:r>
            </w:hyperlink>
            <w:r w:rsidRPr="00F32BEC">
              <w:rPr>
                <w:rFonts w:ascii="Arial" w:hAnsi="Arial" w:cs="Arial"/>
                <w:sz w:val="20"/>
                <w:szCs w:val="20"/>
                <w:lang w:eastAsia="en-ZA"/>
              </w:rPr>
              <w:t>, et al</w:t>
            </w:r>
            <w:r w:rsidRPr="00F32BEC">
              <w:rPr>
                <w:rFonts w:ascii="Arial" w:hAnsi="Arial" w:cs="Arial"/>
                <w:color w:val="0000FF"/>
                <w:sz w:val="20"/>
                <w:szCs w:val="20"/>
                <w:u w:val="single"/>
                <w:lang w:eastAsia="en-ZA"/>
              </w:rPr>
              <w:t>.</w:t>
            </w:r>
            <w:r w:rsidRPr="00F32BEC">
              <w:rPr>
                <w:rFonts w:ascii="Arial" w:hAnsi="Arial" w:cs="Arial"/>
                <w:kern w:val="36"/>
                <w:sz w:val="20"/>
                <w:szCs w:val="20"/>
                <w:lang w:eastAsia="en-ZA"/>
              </w:rPr>
              <w:t xml:space="preserve"> Family history of hypertension as an important risk factor for the development of severe preeclampsia.</w:t>
            </w:r>
            <w:r w:rsidRPr="00F32BEC">
              <w:rPr>
                <w:sz w:val="20"/>
                <w:szCs w:val="20"/>
              </w:rPr>
              <w:t xml:space="preserve"> </w:t>
            </w:r>
            <w:hyperlink r:id="rId46" w:tooltip="Acta obstetricia et gynecologica Scandinavica." w:history="1">
              <w:proofErr w:type="spellStart"/>
              <w:r w:rsidRPr="00F32BEC">
                <w:rPr>
                  <w:rFonts w:ascii="Arial" w:hAnsi="Arial" w:cs="Arial"/>
                  <w:sz w:val="20"/>
                  <w:szCs w:val="20"/>
                  <w:lang w:eastAsia="en-ZA"/>
                </w:rPr>
                <w:t>Acta</w:t>
              </w:r>
              <w:proofErr w:type="spellEnd"/>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Obstet</w:t>
              </w:r>
              <w:proofErr w:type="spellEnd"/>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Gynecol</w:t>
              </w:r>
              <w:proofErr w:type="spellEnd"/>
              <w:r w:rsidRPr="00F32BEC">
                <w:rPr>
                  <w:rFonts w:ascii="Arial" w:hAnsi="Arial" w:cs="Arial"/>
                  <w:sz w:val="20"/>
                  <w:szCs w:val="20"/>
                  <w:lang w:eastAsia="en-ZA"/>
                </w:rPr>
                <w:t xml:space="preserve"> Scand.</w:t>
              </w:r>
            </w:hyperlink>
            <w:r w:rsidRPr="00F32BEC">
              <w:rPr>
                <w:rFonts w:ascii="Arial" w:hAnsi="Arial" w:cs="Arial"/>
                <w:sz w:val="20"/>
                <w:szCs w:val="20"/>
                <w:lang w:eastAsia="en-ZA"/>
              </w:rPr>
              <w:t xml:space="preserve"> 2010;89:612-7.</w:t>
            </w:r>
          </w:p>
          <w:p w:rsidR="001E1F24" w:rsidRPr="00F32BEC" w:rsidRDefault="001E1F24" w:rsidP="008D0FA9">
            <w:pPr>
              <w:shd w:val="clear" w:color="auto" w:fill="FFFFFF"/>
              <w:spacing w:before="100" w:beforeAutospacing="1" w:after="100" w:afterAutospacing="1" w:line="432" w:lineRule="atLeast"/>
              <w:rPr>
                <w:rFonts w:ascii="Arial" w:hAnsi="Arial" w:cs="Arial"/>
                <w:lang w:eastAsia="en-ZA"/>
              </w:rPr>
            </w:pPr>
            <w:r w:rsidRPr="00F32BEC">
              <w:rPr>
                <w:rFonts w:ascii="Arial" w:hAnsi="Arial" w:cs="Arial"/>
                <w:sz w:val="20"/>
                <w:szCs w:val="20"/>
                <w:lang w:eastAsia="en-ZA"/>
              </w:rPr>
              <w:t xml:space="preserve">29. </w:t>
            </w:r>
            <w:proofErr w:type="spellStart"/>
            <w:r w:rsidRPr="00F32BEC">
              <w:rPr>
                <w:rFonts w:ascii="Arial" w:hAnsi="Arial" w:cs="Arial"/>
                <w:sz w:val="20"/>
                <w:szCs w:val="20"/>
                <w:lang w:eastAsia="en-ZA"/>
              </w:rPr>
              <w:t>Mistra</w:t>
            </w:r>
            <w:proofErr w:type="spellEnd"/>
            <w:r w:rsidRPr="00F32BEC">
              <w:rPr>
                <w:rFonts w:ascii="Arial" w:hAnsi="Arial" w:cs="Arial"/>
                <w:sz w:val="20"/>
                <w:szCs w:val="20"/>
                <w:lang w:eastAsia="en-ZA"/>
              </w:rPr>
              <w:t xml:space="preserve"> DP, </w:t>
            </w:r>
            <w:proofErr w:type="spellStart"/>
            <w:r w:rsidRPr="00F32BEC">
              <w:rPr>
                <w:rFonts w:ascii="Arial" w:hAnsi="Arial" w:cs="Arial"/>
                <w:sz w:val="20"/>
                <w:szCs w:val="20"/>
                <w:lang w:eastAsia="en-ZA"/>
              </w:rPr>
              <w:t>Kiely</w:t>
            </w:r>
            <w:proofErr w:type="spellEnd"/>
            <w:r w:rsidRPr="00F32BEC">
              <w:rPr>
                <w:rFonts w:ascii="Arial" w:hAnsi="Arial" w:cs="Arial"/>
                <w:sz w:val="20"/>
                <w:szCs w:val="20"/>
                <w:lang w:eastAsia="en-ZA"/>
              </w:rPr>
              <w:t xml:space="preserve"> JL. </w:t>
            </w:r>
            <w:r w:rsidRPr="00F32BEC">
              <w:rPr>
                <w:rFonts w:ascii="Arial" w:hAnsi="Arial" w:cs="Arial"/>
                <w:kern w:val="36"/>
                <w:sz w:val="20"/>
                <w:szCs w:val="20"/>
                <w:lang w:eastAsia="en-ZA"/>
              </w:rPr>
              <w:t>The effect of smoking on the risk of gestational hypertension.</w:t>
            </w:r>
            <w:r w:rsidRPr="00F32BEC">
              <w:rPr>
                <w:rFonts w:ascii="Arial" w:hAnsi="Arial" w:cs="Arial"/>
                <w:color w:val="0000FF"/>
                <w:sz w:val="20"/>
                <w:szCs w:val="20"/>
                <w:u w:val="single"/>
                <w:lang w:eastAsia="en-ZA"/>
              </w:rPr>
              <w:t xml:space="preserve"> </w:t>
            </w:r>
            <w:r w:rsidRPr="00F32BEC">
              <w:rPr>
                <w:rFonts w:ascii="Arial" w:hAnsi="Arial" w:cs="Arial"/>
                <w:sz w:val="20"/>
                <w:szCs w:val="20"/>
                <w:lang w:eastAsia="en-ZA"/>
              </w:rPr>
              <w:t>Early Hum Dev</w:t>
            </w:r>
            <w:r w:rsidRPr="00F32BEC">
              <w:rPr>
                <w:rFonts w:ascii="Arial" w:hAnsi="Arial" w:cs="Arial"/>
                <w:color w:val="0000FF"/>
                <w:sz w:val="20"/>
                <w:szCs w:val="20"/>
                <w:u w:val="single"/>
                <w:lang w:eastAsia="en-ZA"/>
              </w:rPr>
              <w:t>.</w:t>
            </w:r>
            <w:r w:rsidRPr="00F32BEC">
              <w:rPr>
                <w:rFonts w:ascii="Arial" w:hAnsi="Arial" w:cs="Arial"/>
                <w:sz w:val="20"/>
                <w:szCs w:val="20"/>
                <w:lang w:eastAsia="en-ZA"/>
              </w:rPr>
              <w:t xml:space="preserve"> 1995;40:95-107</w:t>
            </w:r>
            <w:r w:rsidRPr="00F32BEC">
              <w:rPr>
                <w:rFonts w:ascii="Arial" w:hAnsi="Arial" w:cs="Arial"/>
                <w:lang w:eastAsia="en-ZA"/>
              </w:rPr>
              <w:t>.</w:t>
            </w:r>
          </w:p>
          <w:p w:rsidR="001E1F24" w:rsidRPr="00F32BEC" w:rsidRDefault="001E1F24" w:rsidP="008D0FA9">
            <w:pPr>
              <w:spacing w:before="100" w:beforeAutospacing="1" w:after="0" w:line="240" w:lineRule="auto"/>
              <w:rPr>
                <w:rFonts w:cs="Arial"/>
                <w:color w:val="000000"/>
              </w:rPr>
            </w:pPr>
            <w:r w:rsidRPr="00F32BEC">
              <w:rPr>
                <w:rFonts w:cs="Arial"/>
                <w:color w:val="000000"/>
              </w:rPr>
              <w:t xml:space="preserve">30. </w:t>
            </w:r>
            <w:proofErr w:type="spellStart"/>
            <w:r w:rsidRPr="00F32BEC">
              <w:rPr>
                <w:rFonts w:cs="Arial"/>
                <w:color w:val="000000"/>
              </w:rPr>
              <w:t>Geronimus</w:t>
            </w:r>
            <w:proofErr w:type="spellEnd"/>
            <w:r w:rsidRPr="00F32BEC">
              <w:rPr>
                <w:rFonts w:cs="Arial"/>
                <w:color w:val="000000"/>
              </w:rPr>
              <w:t xml:space="preserve"> AT, Anderson AH, Bound J. Differences in hypertension prevalence among US black and white women of child bearing age. Public health report  1991;106:393-9</w:t>
            </w:r>
          </w:p>
          <w:p w:rsidR="001E1F24" w:rsidRPr="00F32BEC" w:rsidRDefault="001E1F24" w:rsidP="008D0FA9">
            <w:pPr>
              <w:spacing w:before="100" w:beforeAutospacing="1" w:after="0" w:line="240" w:lineRule="auto"/>
              <w:rPr>
                <w:rFonts w:cs="Arial"/>
                <w:strike/>
                <w:color w:val="000000"/>
              </w:rPr>
            </w:pPr>
            <w:r w:rsidRPr="00F32BEC">
              <w:rPr>
                <w:rFonts w:cs="Arial"/>
                <w:color w:val="000000"/>
              </w:rPr>
              <w:t xml:space="preserve">31. Aziz R, Roberts M, Akbar A, </w:t>
            </w:r>
            <w:proofErr w:type="spellStart"/>
            <w:r w:rsidRPr="00F32BEC">
              <w:rPr>
                <w:rFonts w:cs="Arial"/>
                <w:color w:val="000000"/>
              </w:rPr>
              <w:t>Jamyee</w:t>
            </w:r>
            <w:proofErr w:type="spellEnd"/>
            <w:r w:rsidRPr="00F32BEC">
              <w:rPr>
                <w:rFonts w:cs="Arial"/>
                <w:color w:val="000000"/>
              </w:rPr>
              <w:t xml:space="preserve"> C, Pleasant BS, </w:t>
            </w:r>
            <w:proofErr w:type="spellStart"/>
            <w:r w:rsidRPr="00F32BEC">
              <w:rPr>
                <w:rFonts w:cs="Arial"/>
                <w:color w:val="000000"/>
              </w:rPr>
              <w:t>Mcghee</w:t>
            </w:r>
            <w:proofErr w:type="spellEnd"/>
            <w:r w:rsidRPr="00F32BEC">
              <w:rPr>
                <w:rFonts w:cs="Arial"/>
                <w:color w:val="000000"/>
              </w:rPr>
              <w:t xml:space="preserve"> N, et al. Maternal hypertension and associated </w:t>
            </w:r>
            <w:r w:rsidRPr="00F32BEC">
              <w:rPr>
                <w:rStyle w:val="yshortcuts"/>
                <w:rFonts w:cs="Arial"/>
                <w:color w:val="000000"/>
              </w:rPr>
              <w:t>pregnancy complications</w:t>
            </w:r>
            <w:r w:rsidRPr="00F32BEC">
              <w:rPr>
                <w:rFonts w:cs="Arial"/>
                <w:color w:val="000000"/>
              </w:rPr>
              <w:t xml:space="preserve"> among African-American and other women in the united states. Obstetrics &amp; </w:t>
            </w:r>
            <w:proofErr w:type="spellStart"/>
            <w:r w:rsidRPr="00F32BEC">
              <w:rPr>
                <w:rFonts w:cs="Arial"/>
                <w:color w:val="000000"/>
              </w:rPr>
              <w:t>Gynecology</w:t>
            </w:r>
            <w:proofErr w:type="spellEnd"/>
            <w:r w:rsidRPr="00F32BEC">
              <w:rPr>
                <w:rFonts w:cs="Arial"/>
                <w:color w:val="000000"/>
              </w:rPr>
              <w:t xml:space="preserve">, Am </w:t>
            </w:r>
            <w:proofErr w:type="spellStart"/>
            <w:r w:rsidRPr="00F32BEC">
              <w:rPr>
                <w:rFonts w:cs="Arial"/>
                <w:color w:val="000000"/>
              </w:rPr>
              <w:t>Coll</w:t>
            </w:r>
            <w:proofErr w:type="spellEnd"/>
            <w:r w:rsidRPr="00F32BEC">
              <w:rPr>
                <w:rFonts w:cs="Arial"/>
                <w:color w:val="000000"/>
              </w:rPr>
              <w:t xml:space="preserve"> Ob/Gyn. 1996;87:557-563.</w:t>
            </w:r>
          </w:p>
          <w:p w:rsidR="001E1F24" w:rsidRPr="00F32BEC" w:rsidRDefault="001E1F24" w:rsidP="008D0FA9">
            <w:pPr>
              <w:rPr>
                <w:rFonts w:cs="Arial"/>
                <w:color w:val="000000"/>
              </w:rPr>
            </w:pPr>
          </w:p>
          <w:p w:rsidR="001E1F24" w:rsidRPr="00F32BEC" w:rsidRDefault="001E1F24" w:rsidP="008D0FA9">
            <w:pPr>
              <w:rPr>
                <w:rFonts w:cs="Arial"/>
                <w:color w:val="000000"/>
              </w:rPr>
            </w:pPr>
            <w:r w:rsidRPr="00F32BEC">
              <w:rPr>
                <w:rFonts w:cs="Arial"/>
                <w:color w:val="000000"/>
              </w:rPr>
              <w:t xml:space="preserve">32. Irwin  DE, </w:t>
            </w:r>
            <w:proofErr w:type="spellStart"/>
            <w:r w:rsidRPr="00F32BEC">
              <w:rPr>
                <w:rFonts w:cs="Arial"/>
                <w:color w:val="000000"/>
              </w:rPr>
              <w:t>Savitz</w:t>
            </w:r>
            <w:proofErr w:type="spellEnd"/>
            <w:r w:rsidRPr="00F32BEC">
              <w:rPr>
                <w:rFonts w:cs="Arial"/>
                <w:color w:val="000000"/>
              </w:rPr>
              <w:t xml:space="preserve"> DA, Hertz-</w:t>
            </w:r>
            <w:proofErr w:type="spellStart"/>
            <w:r w:rsidRPr="00F32BEC">
              <w:rPr>
                <w:rFonts w:cs="Arial"/>
                <w:color w:val="000000"/>
              </w:rPr>
              <w:t>Picciotto</w:t>
            </w:r>
            <w:proofErr w:type="spellEnd"/>
            <w:r w:rsidRPr="00F32BEC">
              <w:rPr>
                <w:rFonts w:cs="Arial"/>
                <w:color w:val="000000"/>
              </w:rPr>
              <w:t xml:space="preserve"> I. The risk of pregnancy induced hypertension. Black and white differences in a military population. Am J Public Health. 1994;84:1508-10</w:t>
            </w:r>
          </w:p>
          <w:p w:rsidR="001E1F24" w:rsidRPr="00F32BEC" w:rsidRDefault="001E1F24" w:rsidP="008D0FA9">
            <w:pPr>
              <w:shd w:val="clear" w:color="auto" w:fill="FFFFFF"/>
              <w:spacing w:before="100" w:beforeAutospacing="1" w:after="100" w:afterAutospacing="1" w:line="264" w:lineRule="atLeast"/>
              <w:outlineLvl w:val="0"/>
              <w:rPr>
                <w:rFonts w:ascii="Arial" w:hAnsi="Arial" w:cs="Arial"/>
                <w:sz w:val="20"/>
                <w:szCs w:val="20"/>
                <w:lang w:eastAsia="en-ZA"/>
              </w:rPr>
            </w:pPr>
            <w:r w:rsidRPr="00F32BEC">
              <w:rPr>
                <w:rFonts w:ascii="Arial" w:hAnsi="Arial" w:cs="Arial"/>
                <w:sz w:val="20"/>
                <w:szCs w:val="20"/>
                <w:lang w:eastAsia="en-ZA"/>
              </w:rPr>
              <w:t xml:space="preserve">33. Fang J, </w:t>
            </w:r>
            <w:proofErr w:type="spellStart"/>
            <w:r w:rsidRPr="00F32BEC">
              <w:rPr>
                <w:rFonts w:ascii="Arial" w:hAnsi="Arial" w:cs="Arial"/>
                <w:sz w:val="20"/>
                <w:szCs w:val="20"/>
                <w:lang w:eastAsia="en-ZA"/>
              </w:rPr>
              <w:t>Madhavan</w:t>
            </w:r>
            <w:proofErr w:type="spellEnd"/>
            <w:r w:rsidRPr="00F32BEC">
              <w:rPr>
                <w:rFonts w:ascii="Arial" w:hAnsi="Arial" w:cs="Arial"/>
                <w:sz w:val="20"/>
                <w:szCs w:val="20"/>
                <w:lang w:eastAsia="en-ZA"/>
              </w:rPr>
              <w:t xml:space="preserve"> S, </w:t>
            </w:r>
            <w:proofErr w:type="spellStart"/>
            <w:r w:rsidRPr="00F32BEC">
              <w:rPr>
                <w:rFonts w:ascii="Arial" w:hAnsi="Arial" w:cs="Arial"/>
                <w:sz w:val="20"/>
                <w:szCs w:val="20"/>
                <w:lang w:eastAsia="en-ZA"/>
              </w:rPr>
              <w:t>Alderma</w:t>
            </w:r>
            <w:proofErr w:type="spellEnd"/>
            <w:r w:rsidRPr="00F32BEC">
              <w:rPr>
                <w:rFonts w:ascii="Arial" w:hAnsi="Arial" w:cs="Arial"/>
                <w:sz w:val="20"/>
                <w:szCs w:val="20"/>
                <w:lang w:eastAsia="en-ZA"/>
              </w:rPr>
              <w:t xml:space="preserve"> MH. </w:t>
            </w:r>
            <w:r w:rsidRPr="00F32BEC">
              <w:rPr>
                <w:rFonts w:ascii="Arial" w:hAnsi="Arial" w:cs="Arial"/>
                <w:kern w:val="36"/>
                <w:sz w:val="20"/>
                <w:szCs w:val="20"/>
                <w:lang w:eastAsia="en-ZA"/>
              </w:rPr>
              <w:t>The influence of maternal hypertension on low birth weight: differences among ethnic populations.</w:t>
            </w:r>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Ethn</w:t>
            </w:r>
            <w:proofErr w:type="spellEnd"/>
            <w:r w:rsidRPr="00F32BEC">
              <w:rPr>
                <w:rFonts w:ascii="Arial" w:hAnsi="Arial" w:cs="Arial"/>
                <w:sz w:val="20"/>
                <w:szCs w:val="20"/>
                <w:lang w:eastAsia="en-ZA"/>
              </w:rPr>
              <w:t xml:space="preserve"> Dis.1999;9:369-76.</w:t>
            </w:r>
          </w:p>
          <w:p w:rsidR="001E1F24" w:rsidRPr="00F32BEC" w:rsidRDefault="001E1F24" w:rsidP="008D0FA9">
            <w:pPr>
              <w:rPr>
                <w:rFonts w:cs="Arial"/>
                <w:color w:val="000000"/>
              </w:rPr>
            </w:pPr>
            <w:r w:rsidRPr="00F32BEC">
              <w:rPr>
                <w:rFonts w:cs="Arial"/>
                <w:color w:val="000000"/>
              </w:rPr>
              <w:t>34. Samuels-</w:t>
            </w:r>
            <w:proofErr w:type="spellStart"/>
            <w:r w:rsidRPr="00F32BEC">
              <w:rPr>
                <w:rFonts w:cs="Arial"/>
                <w:color w:val="000000"/>
              </w:rPr>
              <w:t>Kalow</w:t>
            </w:r>
            <w:proofErr w:type="spellEnd"/>
            <w:r w:rsidRPr="00F32BEC">
              <w:rPr>
                <w:rFonts w:cs="Arial"/>
                <w:color w:val="000000"/>
              </w:rPr>
              <w:t xml:space="preserve"> ME, </w:t>
            </w:r>
            <w:proofErr w:type="spellStart"/>
            <w:r w:rsidRPr="00F32BEC">
              <w:rPr>
                <w:rFonts w:cs="Arial"/>
                <w:color w:val="000000"/>
              </w:rPr>
              <w:t>Funai</w:t>
            </w:r>
            <w:proofErr w:type="spellEnd"/>
            <w:r w:rsidRPr="00F32BEC">
              <w:rPr>
                <w:rFonts w:cs="Arial"/>
                <w:color w:val="000000"/>
              </w:rPr>
              <w:t xml:space="preserve"> </w:t>
            </w:r>
            <w:proofErr w:type="spellStart"/>
            <w:r w:rsidRPr="00F32BEC">
              <w:rPr>
                <w:rFonts w:cs="Arial"/>
                <w:color w:val="000000"/>
              </w:rPr>
              <w:t>EF</w:t>
            </w:r>
            <w:proofErr w:type="spellEnd"/>
            <w:r w:rsidRPr="00F32BEC">
              <w:rPr>
                <w:rFonts w:cs="Arial"/>
                <w:color w:val="000000"/>
              </w:rPr>
              <w:t xml:space="preserve">, </w:t>
            </w:r>
            <w:proofErr w:type="spellStart"/>
            <w:r w:rsidRPr="00F32BEC">
              <w:rPr>
                <w:rFonts w:cs="Arial"/>
                <w:color w:val="000000"/>
              </w:rPr>
              <w:t>Buhimschi</w:t>
            </w:r>
            <w:proofErr w:type="spellEnd"/>
            <w:r w:rsidRPr="00F32BEC">
              <w:rPr>
                <w:rFonts w:cs="Arial"/>
                <w:color w:val="000000"/>
              </w:rPr>
              <w:t xml:space="preserve"> C, </w:t>
            </w:r>
            <w:proofErr w:type="spellStart"/>
            <w:r w:rsidRPr="00F32BEC">
              <w:rPr>
                <w:rFonts w:cs="Arial"/>
                <w:color w:val="000000"/>
              </w:rPr>
              <w:t>Norwitz</w:t>
            </w:r>
            <w:proofErr w:type="spellEnd"/>
            <w:r w:rsidRPr="00F32BEC">
              <w:rPr>
                <w:rFonts w:cs="Arial"/>
                <w:color w:val="000000"/>
              </w:rPr>
              <w:t xml:space="preserve"> E, et al. Pre pregnancy body mass index, hypertensive disorders of pregnancy, and long term maternal mortality. Am J </w:t>
            </w:r>
            <w:proofErr w:type="spellStart"/>
            <w:r w:rsidRPr="00F32BEC">
              <w:rPr>
                <w:rFonts w:cs="Arial"/>
                <w:color w:val="000000"/>
              </w:rPr>
              <w:t>Obstet</w:t>
            </w:r>
            <w:proofErr w:type="spellEnd"/>
            <w:r w:rsidRPr="00F32BEC">
              <w:rPr>
                <w:rFonts w:cs="Arial"/>
                <w:color w:val="000000"/>
              </w:rPr>
              <w:t xml:space="preserve"> &amp; </w:t>
            </w:r>
            <w:proofErr w:type="spellStart"/>
            <w:r w:rsidRPr="00F32BEC">
              <w:rPr>
                <w:rFonts w:cs="Arial"/>
                <w:color w:val="000000"/>
              </w:rPr>
              <w:t>Gynaecol</w:t>
            </w:r>
            <w:proofErr w:type="spellEnd"/>
            <w:r w:rsidRPr="00F32BEC">
              <w:rPr>
                <w:rFonts w:cs="Arial"/>
                <w:color w:val="000000"/>
              </w:rPr>
              <w:t>. 2007;490: 1-6</w:t>
            </w:r>
          </w:p>
          <w:p w:rsidR="001E1F24" w:rsidRPr="00F32BEC" w:rsidRDefault="001E1F24" w:rsidP="008D0FA9">
            <w:pPr>
              <w:rPr>
                <w:rFonts w:cs="Arial"/>
                <w:color w:val="000000"/>
              </w:rPr>
            </w:pPr>
            <w:r w:rsidRPr="00F32BEC">
              <w:rPr>
                <w:rFonts w:cs="Arial"/>
                <w:color w:val="000000"/>
              </w:rPr>
              <w:t xml:space="preserve">35. Taylor JY, Chambers AN. Effect of parity on blood pressure among African- American women, J </w:t>
            </w:r>
            <w:proofErr w:type="spellStart"/>
            <w:r w:rsidRPr="00F32BEC">
              <w:rPr>
                <w:rFonts w:cs="Arial"/>
                <w:color w:val="000000"/>
              </w:rPr>
              <w:t>Natl</w:t>
            </w:r>
            <w:proofErr w:type="spellEnd"/>
            <w:r w:rsidRPr="00F32BEC">
              <w:rPr>
                <w:rFonts w:cs="Arial"/>
                <w:color w:val="000000"/>
              </w:rPr>
              <w:t xml:space="preserve"> black NURSES Association 2008;19:12-9.</w:t>
            </w:r>
          </w:p>
          <w:p w:rsidR="001E1F24" w:rsidRPr="00F32BEC" w:rsidRDefault="001E1F24" w:rsidP="008D0FA9">
            <w:pPr>
              <w:shd w:val="clear" w:color="auto" w:fill="FFFFFF"/>
              <w:spacing w:before="100" w:beforeAutospacing="1" w:after="100" w:afterAutospacing="1" w:line="432" w:lineRule="atLeast"/>
              <w:rPr>
                <w:rFonts w:ascii="Arial" w:hAnsi="Arial" w:cs="Arial"/>
                <w:sz w:val="20"/>
                <w:szCs w:val="20"/>
                <w:lang w:eastAsia="en-ZA"/>
              </w:rPr>
            </w:pPr>
            <w:r w:rsidRPr="00F32BEC">
              <w:rPr>
                <w:rFonts w:ascii="Arial" w:hAnsi="Arial" w:cs="Arial"/>
                <w:sz w:val="20"/>
                <w:szCs w:val="20"/>
                <w:lang w:eastAsia="en-ZA"/>
              </w:rPr>
              <w:t xml:space="preserve">36. </w:t>
            </w:r>
            <w:hyperlink r:id="rId47" w:history="1">
              <w:proofErr w:type="spellStart"/>
              <w:r w:rsidRPr="00F32BEC">
                <w:rPr>
                  <w:rFonts w:ascii="Arial" w:hAnsi="Arial" w:cs="Arial"/>
                  <w:sz w:val="20"/>
                  <w:szCs w:val="20"/>
                  <w:lang w:eastAsia="en-ZA"/>
                </w:rPr>
                <w:t>Colatrella</w:t>
              </w:r>
              <w:proofErr w:type="spellEnd"/>
              <w:r w:rsidRPr="00F32BEC">
                <w:rPr>
                  <w:rFonts w:ascii="Arial" w:hAnsi="Arial" w:cs="Arial"/>
                  <w:sz w:val="20"/>
                  <w:szCs w:val="20"/>
                  <w:lang w:eastAsia="en-ZA"/>
                </w:rPr>
                <w:t xml:space="preserve"> A</w:t>
              </w:r>
            </w:hyperlink>
            <w:r w:rsidRPr="00F32BEC">
              <w:rPr>
                <w:rFonts w:ascii="Arial" w:hAnsi="Arial" w:cs="Arial"/>
                <w:sz w:val="20"/>
                <w:szCs w:val="20"/>
                <w:lang w:eastAsia="en-ZA"/>
              </w:rPr>
              <w:t xml:space="preserve">, </w:t>
            </w:r>
            <w:hyperlink r:id="rId48" w:history="1">
              <w:proofErr w:type="spellStart"/>
              <w:r w:rsidRPr="00F32BEC">
                <w:rPr>
                  <w:rFonts w:ascii="Arial" w:hAnsi="Arial" w:cs="Arial"/>
                  <w:sz w:val="20"/>
                  <w:szCs w:val="20"/>
                  <w:lang w:eastAsia="en-ZA"/>
                </w:rPr>
                <w:t>Braucci</w:t>
              </w:r>
              <w:proofErr w:type="spellEnd"/>
              <w:r w:rsidRPr="00F32BEC">
                <w:rPr>
                  <w:rFonts w:ascii="Arial" w:hAnsi="Arial" w:cs="Arial"/>
                  <w:sz w:val="20"/>
                  <w:szCs w:val="20"/>
                  <w:lang w:eastAsia="en-ZA"/>
                </w:rPr>
                <w:t xml:space="preserve"> S</w:t>
              </w:r>
            </w:hyperlink>
            <w:r w:rsidRPr="00F32BEC">
              <w:rPr>
                <w:rFonts w:ascii="Arial" w:hAnsi="Arial" w:cs="Arial"/>
                <w:sz w:val="20"/>
                <w:szCs w:val="20"/>
                <w:lang w:eastAsia="en-ZA"/>
              </w:rPr>
              <w:t xml:space="preserve">, </w:t>
            </w:r>
            <w:hyperlink r:id="rId49" w:history="1">
              <w:proofErr w:type="spellStart"/>
              <w:r w:rsidRPr="00F32BEC">
                <w:rPr>
                  <w:rFonts w:ascii="Arial" w:hAnsi="Arial" w:cs="Arial"/>
                  <w:sz w:val="20"/>
                  <w:szCs w:val="20"/>
                  <w:lang w:eastAsia="en-ZA"/>
                </w:rPr>
                <w:t>Festa</w:t>
              </w:r>
              <w:proofErr w:type="spellEnd"/>
              <w:r w:rsidRPr="00F32BEC">
                <w:rPr>
                  <w:rFonts w:ascii="Arial" w:hAnsi="Arial" w:cs="Arial"/>
                  <w:sz w:val="20"/>
                  <w:szCs w:val="20"/>
                  <w:lang w:eastAsia="en-ZA"/>
                </w:rPr>
                <w:t xml:space="preserve"> C</w:t>
              </w:r>
            </w:hyperlink>
            <w:r w:rsidRPr="00F32BEC">
              <w:rPr>
                <w:rFonts w:ascii="Arial" w:hAnsi="Arial" w:cs="Arial"/>
                <w:sz w:val="20"/>
                <w:szCs w:val="20"/>
                <w:lang w:eastAsia="en-ZA"/>
              </w:rPr>
              <w:t xml:space="preserve">, </w:t>
            </w:r>
            <w:hyperlink r:id="rId50" w:history="1">
              <w:r w:rsidRPr="00F32BEC">
                <w:rPr>
                  <w:rFonts w:ascii="Arial" w:hAnsi="Arial" w:cs="Arial"/>
                  <w:sz w:val="20"/>
                  <w:szCs w:val="20"/>
                  <w:lang w:eastAsia="en-ZA"/>
                </w:rPr>
                <w:t>Bianchi P</w:t>
              </w:r>
            </w:hyperlink>
            <w:r w:rsidRPr="00F32BEC">
              <w:rPr>
                <w:rFonts w:ascii="Arial" w:hAnsi="Arial" w:cs="Arial"/>
                <w:sz w:val="20"/>
                <w:szCs w:val="20"/>
                <w:lang w:eastAsia="en-ZA"/>
              </w:rPr>
              <w:t xml:space="preserve">, </w:t>
            </w:r>
            <w:hyperlink r:id="rId51" w:history="1">
              <w:proofErr w:type="spellStart"/>
              <w:r w:rsidRPr="00F32BEC">
                <w:rPr>
                  <w:rFonts w:ascii="Arial" w:hAnsi="Arial" w:cs="Arial"/>
                  <w:sz w:val="20"/>
                  <w:szCs w:val="20"/>
                  <w:lang w:eastAsia="en-ZA"/>
                </w:rPr>
                <w:t>Fallucca</w:t>
              </w:r>
              <w:proofErr w:type="spellEnd"/>
              <w:r w:rsidRPr="00F32BEC">
                <w:rPr>
                  <w:rFonts w:ascii="Arial" w:hAnsi="Arial" w:cs="Arial"/>
                  <w:sz w:val="20"/>
                  <w:szCs w:val="20"/>
                  <w:lang w:eastAsia="en-ZA"/>
                </w:rPr>
                <w:t xml:space="preserve"> F</w:t>
              </w:r>
            </w:hyperlink>
            <w:r w:rsidRPr="00F32BEC">
              <w:rPr>
                <w:rFonts w:ascii="Arial" w:hAnsi="Arial" w:cs="Arial"/>
                <w:sz w:val="20"/>
                <w:szCs w:val="20"/>
                <w:lang w:eastAsia="en-ZA"/>
              </w:rPr>
              <w:t xml:space="preserve">, </w:t>
            </w:r>
            <w:hyperlink r:id="rId52" w:history="1">
              <w:proofErr w:type="spellStart"/>
              <w:r w:rsidRPr="00F32BEC">
                <w:rPr>
                  <w:rFonts w:ascii="Arial" w:hAnsi="Arial" w:cs="Arial"/>
                  <w:sz w:val="20"/>
                  <w:szCs w:val="20"/>
                  <w:lang w:eastAsia="en-ZA"/>
                </w:rPr>
                <w:t>Mattei</w:t>
              </w:r>
              <w:proofErr w:type="spellEnd"/>
              <w:r w:rsidRPr="00F32BEC">
                <w:rPr>
                  <w:rFonts w:ascii="Arial" w:hAnsi="Arial" w:cs="Arial"/>
                  <w:sz w:val="20"/>
                  <w:szCs w:val="20"/>
                  <w:lang w:eastAsia="en-ZA"/>
                </w:rPr>
                <w:t xml:space="preserve"> L</w:t>
              </w:r>
            </w:hyperlink>
            <w:r w:rsidRPr="00F32BEC">
              <w:rPr>
                <w:sz w:val="20"/>
                <w:szCs w:val="20"/>
              </w:rPr>
              <w:t xml:space="preserve"> et al. </w:t>
            </w:r>
            <w:r w:rsidRPr="00F32BEC">
              <w:rPr>
                <w:rFonts w:ascii="Arial" w:hAnsi="Arial" w:cs="Arial"/>
                <w:color w:val="0000FF"/>
                <w:sz w:val="20"/>
                <w:szCs w:val="20"/>
                <w:u w:val="single"/>
                <w:lang w:eastAsia="en-ZA"/>
              </w:rPr>
              <w:t xml:space="preserve"> </w:t>
            </w:r>
            <w:r w:rsidRPr="00F32BEC">
              <w:rPr>
                <w:rFonts w:ascii="Arial" w:hAnsi="Arial" w:cs="Arial"/>
                <w:kern w:val="36"/>
                <w:sz w:val="20"/>
                <w:szCs w:val="20"/>
                <w:lang w:eastAsia="en-ZA"/>
              </w:rPr>
              <w:t xml:space="preserve">Hypertensive disorders in normal/over-weight and obese type 2 diabetic pregnant women. </w:t>
            </w:r>
            <w:hyperlink r:id="rId53" w:tooltip="Experimental and clinical endocrinology &amp; diabetes : official journal, German Society of Endocrinology [and] German Diabetes Association." w:history="1">
              <w:proofErr w:type="spellStart"/>
              <w:r w:rsidRPr="00F32BEC">
                <w:rPr>
                  <w:rFonts w:ascii="Arial" w:hAnsi="Arial" w:cs="Arial"/>
                  <w:sz w:val="20"/>
                  <w:szCs w:val="20"/>
                  <w:lang w:eastAsia="en-ZA"/>
                </w:rPr>
                <w:t>Exp</w:t>
              </w:r>
              <w:proofErr w:type="spellEnd"/>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Clin</w:t>
              </w:r>
              <w:proofErr w:type="spellEnd"/>
              <w:r w:rsidRPr="00F32BEC">
                <w:rPr>
                  <w:rFonts w:ascii="Arial" w:hAnsi="Arial" w:cs="Arial"/>
                  <w:sz w:val="20"/>
                  <w:szCs w:val="20"/>
                  <w:lang w:eastAsia="en-ZA"/>
                </w:rPr>
                <w:t xml:space="preserve"> </w:t>
              </w:r>
              <w:proofErr w:type="spellStart"/>
              <w:r w:rsidRPr="00F32BEC">
                <w:rPr>
                  <w:rFonts w:ascii="Arial" w:hAnsi="Arial" w:cs="Arial"/>
                  <w:sz w:val="20"/>
                  <w:szCs w:val="20"/>
                  <w:lang w:eastAsia="en-ZA"/>
                </w:rPr>
                <w:t>Endocrinol</w:t>
              </w:r>
              <w:proofErr w:type="spellEnd"/>
              <w:r w:rsidRPr="00F32BEC">
                <w:rPr>
                  <w:rFonts w:ascii="Arial" w:hAnsi="Arial" w:cs="Arial"/>
                  <w:sz w:val="20"/>
                  <w:szCs w:val="20"/>
                  <w:lang w:eastAsia="en-ZA"/>
                </w:rPr>
                <w:t xml:space="preserve"> Diabetes.</w:t>
              </w:r>
            </w:hyperlink>
            <w:r w:rsidRPr="00F32BEC">
              <w:rPr>
                <w:rFonts w:ascii="Arial" w:hAnsi="Arial" w:cs="Arial"/>
                <w:sz w:val="20"/>
                <w:szCs w:val="20"/>
                <w:lang w:eastAsia="en-ZA"/>
              </w:rPr>
              <w:t xml:space="preserve"> 2009 ;117:373-7. </w:t>
            </w:r>
          </w:p>
          <w:p w:rsidR="001E1F24" w:rsidRPr="00F32BEC" w:rsidRDefault="001E1F24" w:rsidP="008D0FA9">
            <w:pPr>
              <w:rPr>
                <w:color w:val="000000"/>
              </w:rPr>
            </w:pPr>
            <w:r w:rsidRPr="00F32BEC">
              <w:rPr>
                <w:rFonts w:cs="Arial"/>
                <w:color w:val="000000"/>
              </w:rPr>
              <w:t xml:space="preserve">37. </w:t>
            </w:r>
            <w:proofErr w:type="spellStart"/>
            <w:r w:rsidRPr="00F32BEC">
              <w:rPr>
                <w:rFonts w:cs="Arial"/>
                <w:color w:val="000000"/>
              </w:rPr>
              <w:t>Majoko</w:t>
            </w:r>
            <w:proofErr w:type="spellEnd"/>
            <w:r w:rsidRPr="00F32BEC">
              <w:rPr>
                <w:rFonts w:cs="Arial"/>
                <w:color w:val="000000"/>
              </w:rPr>
              <w:t xml:space="preserve"> F, </w:t>
            </w:r>
            <w:proofErr w:type="spellStart"/>
            <w:r w:rsidRPr="00F32BEC">
              <w:rPr>
                <w:rFonts w:cs="Arial"/>
                <w:color w:val="000000"/>
              </w:rPr>
              <w:t>Nystroni</w:t>
            </w:r>
            <w:proofErr w:type="spellEnd"/>
            <w:r w:rsidRPr="00F32BEC">
              <w:rPr>
                <w:rFonts w:cs="Arial"/>
                <w:color w:val="000000"/>
              </w:rPr>
              <w:t xml:space="preserve"> L, </w:t>
            </w:r>
            <w:proofErr w:type="spellStart"/>
            <w:r w:rsidRPr="00F32BEC">
              <w:rPr>
                <w:rFonts w:cs="Arial"/>
                <w:color w:val="000000"/>
              </w:rPr>
              <w:t>Munjanja</w:t>
            </w:r>
            <w:proofErr w:type="spellEnd"/>
            <w:r w:rsidRPr="00F32BEC">
              <w:rPr>
                <w:rFonts w:cs="Arial"/>
                <w:color w:val="000000"/>
              </w:rPr>
              <w:t xml:space="preserve"> </w:t>
            </w:r>
            <w:proofErr w:type="spellStart"/>
            <w:r w:rsidRPr="00F32BEC">
              <w:rPr>
                <w:rFonts w:cs="Arial"/>
                <w:color w:val="000000"/>
              </w:rPr>
              <w:t>SP</w:t>
            </w:r>
            <w:proofErr w:type="spellEnd"/>
            <w:r w:rsidRPr="00F32BEC">
              <w:rPr>
                <w:rFonts w:cs="Arial"/>
                <w:color w:val="000000"/>
              </w:rPr>
              <w:t xml:space="preserve"> </w:t>
            </w:r>
            <w:proofErr w:type="spellStart"/>
            <w:r w:rsidRPr="00F32BEC">
              <w:rPr>
                <w:rFonts w:cs="Arial"/>
                <w:color w:val="000000"/>
              </w:rPr>
              <w:t>Masoni</w:t>
            </w:r>
            <w:proofErr w:type="spellEnd"/>
            <w:r w:rsidRPr="00F32BEC">
              <w:rPr>
                <w:rFonts w:cs="Arial"/>
                <w:color w:val="000000"/>
              </w:rPr>
              <w:t xml:space="preserve"> E, </w:t>
            </w:r>
            <w:proofErr w:type="spellStart"/>
            <w:r w:rsidRPr="00F32BEC">
              <w:rPr>
                <w:rFonts w:cs="Arial"/>
                <w:color w:val="000000"/>
              </w:rPr>
              <w:t>Indmark</w:t>
            </w:r>
            <w:proofErr w:type="spellEnd"/>
            <w:r w:rsidRPr="00F32BEC">
              <w:rPr>
                <w:rFonts w:cs="Arial"/>
                <w:color w:val="000000"/>
              </w:rPr>
              <w:t xml:space="preserve"> GI. Relation of parity to pregnancy outcome in a rural community in Zimbabwe.  </w:t>
            </w:r>
            <w:proofErr w:type="spellStart"/>
            <w:r w:rsidRPr="00F32BEC">
              <w:rPr>
                <w:rFonts w:cs="Arial"/>
                <w:color w:val="000000"/>
              </w:rPr>
              <w:t>Afr</w:t>
            </w:r>
            <w:proofErr w:type="spellEnd"/>
            <w:r w:rsidRPr="00F32BEC">
              <w:rPr>
                <w:rFonts w:cs="Arial"/>
                <w:color w:val="000000"/>
              </w:rPr>
              <w:t xml:space="preserve"> J </w:t>
            </w:r>
            <w:proofErr w:type="spellStart"/>
            <w:r w:rsidRPr="00F32BEC">
              <w:rPr>
                <w:rFonts w:cs="Arial"/>
                <w:color w:val="000000"/>
              </w:rPr>
              <w:t>Reprod</w:t>
            </w:r>
            <w:proofErr w:type="spellEnd"/>
            <w:r w:rsidRPr="00F32BEC">
              <w:rPr>
                <w:rFonts w:cs="Arial"/>
                <w:color w:val="000000"/>
              </w:rPr>
              <w:t xml:space="preserve"> Health. 2004;8:198-206</w:t>
            </w:r>
            <w:r w:rsidRPr="00F32BEC">
              <w:rPr>
                <w:color w:val="000000"/>
              </w:rPr>
              <w:t>.</w:t>
            </w:r>
          </w:p>
          <w:p w:rsidR="001E1F24" w:rsidRPr="00F32BEC" w:rsidRDefault="001E1F24" w:rsidP="008D0FA9">
            <w:pPr>
              <w:rPr>
                <w:color w:val="000000"/>
              </w:rPr>
            </w:pPr>
            <w:r w:rsidRPr="00F32BEC">
              <w:rPr>
                <w:color w:val="000000"/>
              </w:rPr>
              <w:t xml:space="preserve">38. </w:t>
            </w:r>
            <w:proofErr w:type="spellStart"/>
            <w:r w:rsidRPr="00F32BEC">
              <w:rPr>
                <w:color w:val="000000"/>
              </w:rPr>
              <w:t>Bagga</w:t>
            </w:r>
            <w:proofErr w:type="spellEnd"/>
            <w:r w:rsidRPr="00F32BEC">
              <w:rPr>
                <w:color w:val="000000"/>
              </w:rPr>
              <w:t xml:space="preserve"> R, </w:t>
            </w:r>
            <w:proofErr w:type="spellStart"/>
            <w:r w:rsidRPr="00F32BEC">
              <w:rPr>
                <w:color w:val="000000"/>
              </w:rPr>
              <w:t>Aggarwal</w:t>
            </w:r>
            <w:proofErr w:type="spellEnd"/>
            <w:r w:rsidRPr="00F32BEC">
              <w:rPr>
                <w:color w:val="000000"/>
              </w:rPr>
              <w:t xml:space="preserve"> N, Chopra V, </w:t>
            </w:r>
            <w:proofErr w:type="spellStart"/>
            <w:r w:rsidRPr="00F32BEC">
              <w:rPr>
                <w:color w:val="000000"/>
              </w:rPr>
              <w:t>Saha</w:t>
            </w:r>
            <w:proofErr w:type="spellEnd"/>
            <w:r w:rsidRPr="00F32BEC">
              <w:rPr>
                <w:color w:val="000000"/>
              </w:rPr>
              <w:t xml:space="preserve"> SC, Prasad RV, </w:t>
            </w:r>
            <w:proofErr w:type="spellStart"/>
            <w:r w:rsidRPr="00F32BEC">
              <w:rPr>
                <w:color w:val="000000"/>
              </w:rPr>
              <w:t>Dhaliwal</w:t>
            </w:r>
            <w:proofErr w:type="spellEnd"/>
            <w:r w:rsidRPr="00F32BEC">
              <w:rPr>
                <w:color w:val="000000"/>
              </w:rPr>
              <w:t xml:space="preserve">  </w:t>
            </w:r>
            <w:proofErr w:type="spellStart"/>
            <w:r w:rsidRPr="00F32BEC">
              <w:rPr>
                <w:color w:val="000000"/>
              </w:rPr>
              <w:t>LK.Pregnancy</w:t>
            </w:r>
            <w:proofErr w:type="spellEnd"/>
            <w:r w:rsidRPr="00F32BEC">
              <w:rPr>
                <w:color w:val="000000"/>
              </w:rPr>
              <w:t xml:space="preserve"> complicated by severe chronic hypertension: A 10 year analysis from a developing </w:t>
            </w:r>
            <w:proofErr w:type="spellStart"/>
            <w:r w:rsidRPr="00F32BEC">
              <w:rPr>
                <w:color w:val="000000"/>
              </w:rPr>
              <w:t>country.Informa</w:t>
            </w:r>
            <w:proofErr w:type="spellEnd"/>
            <w:r w:rsidRPr="00F32BEC">
              <w:rPr>
                <w:color w:val="000000"/>
              </w:rPr>
              <w:t xml:space="preserve"> healthcare. 2007;26:139-149.</w:t>
            </w:r>
          </w:p>
          <w:p w:rsidR="001E1F24" w:rsidRPr="00F32BEC"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F32BEC" w:rsidRDefault="001E1F24" w:rsidP="008D0FA9">
            <w:pPr>
              <w:shd w:val="clear" w:color="auto" w:fill="FFFFFF"/>
              <w:spacing w:before="100" w:beforeAutospacing="1" w:after="100" w:afterAutospacing="1" w:line="264" w:lineRule="atLeast"/>
              <w:outlineLvl w:val="0"/>
              <w:rPr>
                <w:rFonts w:ascii="Arial" w:hAnsi="Arial" w:cs="Arial"/>
                <w:kern w:val="36"/>
                <w:lang w:eastAsia="en-ZA"/>
              </w:rPr>
            </w:pPr>
          </w:p>
          <w:p w:rsidR="0008078D" w:rsidRPr="00F32BEC" w:rsidRDefault="0008078D" w:rsidP="008D0FA9">
            <w:pPr>
              <w:shd w:val="clear" w:color="auto" w:fill="FFFFFF"/>
              <w:spacing w:before="100" w:beforeAutospacing="1" w:after="100" w:afterAutospacing="1" w:line="264" w:lineRule="atLeast"/>
              <w:outlineLvl w:val="0"/>
              <w:rPr>
                <w:rFonts w:ascii="Arial" w:hAnsi="Arial" w:cs="Arial"/>
                <w:kern w:val="36"/>
                <w:lang w:eastAsia="en-ZA"/>
              </w:rPr>
            </w:pPr>
            <w:r w:rsidRPr="00F32BEC">
              <w:rPr>
                <w:rFonts w:ascii="Arial" w:hAnsi="Arial" w:cs="Arial"/>
                <w:kern w:val="36"/>
                <w:lang w:eastAsia="en-ZA"/>
              </w:rPr>
              <w:t>ANNEXURES</w:t>
            </w:r>
          </w:p>
          <w:p w:rsidR="0008078D" w:rsidRPr="00F32BEC" w:rsidRDefault="0008078D" w:rsidP="0008078D">
            <w:pPr>
              <w:shd w:val="clear" w:color="auto" w:fill="FFFFFF"/>
              <w:spacing w:before="100" w:beforeAutospacing="1" w:after="100" w:afterAutospacing="1" w:line="264" w:lineRule="atLeast"/>
              <w:outlineLvl w:val="0"/>
              <w:rPr>
                <w:rFonts w:ascii="Arial" w:hAnsi="Arial" w:cs="Arial"/>
                <w:kern w:val="36"/>
                <w:lang w:eastAsia="en-ZA"/>
              </w:rPr>
            </w:pPr>
            <w:r w:rsidRPr="00F32BEC">
              <w:rPr>
                <w:rFonts w:ascii="Arial" w:hAnsi="Arial" w:cs="Arial"/>
                <w:kern w:val="36"/>
                <w:lang w:eastAsia="en-ZA"/>
              </w:rPr>
              <w:lastRenderedPageBreak/>
              <w:t>1.Ethics approval</w:t>
            </w:r>
          </w:p>
          <w:p w:rsidR="0008078D" w:rsidRPr="00F32BEC" w:rsidRDefault="0008078D" w:rsidP="0008078D">
            <w:pPr>
              <w:shd w:val="clear" w:color="auto" w:fill="FFFFFF"/>
              <w:tabs>
                <w:tab w:val="right" w:pos="9299"/>
              </w:tabs>
              <w:spacing w:before="100" w:beforeAutospacing="1" w:after="100" w:afterAutospacing="1" w:line="264" w:lineRule="atLeast"/>
              <w:outlineLvl w:val="0"/>
              <w:rPr>
                <w:rFonts w:ascii="Arial" w:hAnsi="Arial" w:cs="Arial"/>
                <w:kern w:val="36"/>
                <w:lang w:eastAsia="en-ZA"/>
              </w:rPr>
            </w:pPr>
            <w:r w:rsidRPr="00F32BEC">
              <w:rPr>
                <w:rFonts w:ascii="Arial" w:hAnsi="Arial" w:cs="Arial"/>
                <w:noProof/>
                <w:kern w:val="36"/>
              </w:rPr>
              <w:drawing>
                <wp:inline distT="0" distB="0" distL="0" distR="0" wp14:anchorId="2FE8CAB3" wp14:editId="10B4FBB0">
                  <wp:extent cx="5720715" cy="77101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720715" cy="7710170"/>
                          </a:xfrm>
                          <a:prstGeom prst="rect">
                            <a:avLst/>
                          </a:prstGeom>
                          <a:noFill/>
                          <a:ln w="9525">
                            <a:noFill/>
                            <a:miter lim="800000"/>
                            <a:headEnd/>
                            <a:tailEnd/>
                          </a:ln>
                        </pic:spPr>
                      </pic:pic>
                    </a:graphicData>
                  </a:graphic>
                </wp:inline>
              </w:drawing>
            </w:r>
            <w:r w:rsidRPr="00F32BEC">
              <w:rPr>
                <w:rFonts w:ascii="Arial" w:hAnsi="Arial" w:cs="Arial"/>
                <w:kern w:val="36"/>
                <w:lang w:eastAsia="en-ZA"/>
              </w:rPr>
              <w:tab/>
            </w:r>
          </w:p>
          <w:p w:rsidR="0008078D" w:rsidRPr="00F32BEC" w:rsidRDefault="0008078D" w:rsidP="0008078D">
            <w:pPr>
              <w:shd w:val="clear" w:color="auto" w:fill="FFFFFF"/>
              <w:tabs>
                <w:tab w:val="right" w:pos="9299"/>
              </w:tabs>
              <w:spacing w:before="100" w:beforeAutospacing="1" w:after="100" w:afterAutospacing="1" w:line="264" w:lineRule="atLeast"/>
              <w:outlineLvl w:val="0"/>
              <w:rPr>
                <w:rFonts w:ascii="Arial" w:hAnsi="Arial" w:cs="Arial"/>
                <w:kern w:val="36"/>
                <w:lang w:eastAsia="en-ZA"/>
              </w:rPr>
            </w:pPr>
            <w:r w:rsidRPr="00F32BEC">
              <w:rPr>
                <w:rFonts w:ascii="Arial" w:hAnsi="Arial" w:cs="Arial"/>
                <w:kern w:val="36"/>
                <w:lang w:eastAsia="en-ZA"/>
              </w:rPr>
              <w:t xml:space="preserve">2. Approval </w:t>
            </w:r>
            <w:r w:rsidR="00360BB8" w:rsidRPr="00F32BEC">
              <w:rPr>
                <w:rFonts w:ascii="Arial" w:hAnsi="Arial" w:cs="Arial"/>
                <w:kern w:val="36"/>
                <w:lang w:eastAsia="en-ZA"/>
              </w:rPr>
              <w:t>of</w:t>
            </w:r>
            <w:r w:rsidRPr="00F32BEC">
              <w:rPr>
                <w:rFonts w:ascii="Arial" w:hAnsi="Arial" w:cs="Arial"/>
                <w:kern w:val="36"/>
                <w:lang w:eastAsia="en-ZA"/>
              </w:rPr>
              <w:t xml:space="preserve"> head of department and medical superintendent</w:t>
            </w:r>
          </w:p>
          <w:p w:rsidR="001E1F24" w:rsidRPr="007366E7" w:rsidRDefault="00D82E51" w:rsidP="008D0FA9">
            <w:pPr>
              <w:shd w:val="clear" w:color="auto" w:fill="FFFFFF"/>
              <w:spacing w:before="100" w:beforeAutospacing="1" w:after="100" w:afterAutospacing="1" w:line="432" w:lineRule="atLeast"/>
              <w:rPr>
                <w:rFonts w:ascii="Arial" w:hAnsi="Arial" w:cs="Arial"/>
                <w:lang w:eastAsia="en-ZA"/>
              </w:rPr>
            </w:pPr>
            <w:r w:rsidRPr="00F32BEC">
              <w:rPr>
                <w:rFonts w:ascii="Arial" w:hAnsi="Arial" w:cs="Arial"/>
                <w:noProof/>
              </w:rPr>
              <w:lastRenderedPageBreak/>
              <w:drawing>
                <wp:inline distT="0" distB="0" distL="0" distR="0" wp14:anchorId="0A284D6E" wp14:editId="472F3B2B">
                  <wp:extent cx="7768590" cy="10680065"/>
                  <wp:effectExtent l="19050" t="0" r="3810" b="0"/>
                  <wp:docPr id="2" name="Picture 2" descr="C:\Users\Olumide\Documents\My Scans\2010-10 (Oct)\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umide\Documents\My Scans\2010-10 (Oct)\scan0001.tif"/>
                          <pic:cNvPicPr>
                            <a:picLocks noChangeAspect="1" noChangeArrowheads="1"/>
                          </pic:cNvPicPr>
                        </pic:nvPicPr>
                        <pic:blipFill>
                          <a:blip r:embed="rId55" cstate="print"/>
                          <a:srcRect/>
                          <a:stretch>
                            <a:fillRect/>
                          </a:stretch>
                        </pic:blipFill>
                        <pic:spPr bwMode="auto">
                          <a:xfrm>
                            <a:off x="0" y="0"/>
                            <a:ext cx="7768590" cy="10680065"/>
                          </a:xfrm>
                          <a:prstGeom prst="rect">
                            <a:avLst/>
                          </a:prstGeom>
                          <a:noFill/>
                          <a:ln w="9525">
                            <a:noFill/>
                            <a:miter lim="800000"/>
                            <a:headEnd/>
                            <a:tailEnd/>
                          </a:ln>
                        </pic:spPr>
                      </pic:pic>
                    </a:graphicData>
                  </a:graphic>
                </wp:inline>
              </w:drawing>
            </w:r>
            <w:bookmarkStart w:id="2" w:name="_GoBack"/>
            <w:bookmarkEnd w:id="2"/>
          </w:p>
          <w:p w:rsidR="001E1F24" w:rsidRPr="007366E7"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7366E7"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7366E7"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7366E7"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7366E7"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7366E7"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7366E7"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7366E7" w:rsidRDefault="001E1F24" w:rsidP="008D0FA9">
            <w:pPr>
              <w:shd w:val="clear" w:color="auto" w:fill="FFFFFF"/>
              <w:spacing w:before="100" w:beforeAutospacing="1" w:after="100" w:afterAutospacing="1" w:line="432" w:lineRule="atLeast"/>
              <w:rPr>
                <w:rFonts w:ascii="Arial" w:hAnsi="Arial" w:cs="Arial"/>
                <w:lang w:eastAsia="en-ZA"/>
              </w:rPr>
            </w:pPr>
          </w:p>
          <w:p w:rsidR="001E1F24" w:rsidRPr="007366E7" w:rsidRDefault="001E1F24" w:rsidP="008D0FA9">
            <w:pPr>
              <w:shd w:val="clear" w:color="auto" w:fill="FFFFFF"/>
              <w:spacing w:before="100" w:beforeAutospacing="1" w:after="100" w:afterAutospacing="1" w:line="432" w:lineRule="atLeast"/>
              <w:rPr>
                <w:rFonts w:ascii="Arial" w:hAnsi="Arial" w:cs="Arial"/>
                <w:kern w:val="36"/>
                <w:lang w:eastAsia="en-ZA"/>
              </w:rPr>
            </w:pPr>
          </w:p>
          <w:p w:rsidR="001E1F24" w:rsidRPr="007366E7" w:rsidRDefault="001E1F24" w:rsidP="008D0FA9">
            <w:pPr>
              <w:shd w:val="clear" w:color="auto" w:fill="FFFFFF"/>
              <w:spacing w:before="100" w:beforeAutospacing="1" w:after="100" w:afterAutospacing="1" w:line="264" w:lineRule="atLeast"/>
              <w:outlineLvl w:val="0"/>
              <w:rPr>
                <w:rFonts w:ascii="Arial" w:hAnsi="Arial" w:cs="Arial"/>
                <w:kern w:val="36"/>
                <w:lang w:eastAsia="en-ZA"/>
              </w:rPr>
            </w:pPr>
          </w:p>
          <w:p w:rsidR="001E1F24" w:rsidRPr="007366E7" w:rsidRDefault="001E1F24" w:rsidP="008D0FA9">
            <w:pPr>
              <w:rPr>
                <w:color w:val="000000"/>
              </w:rPr>
            </w:pPr>
          </w:p>
          <w:p w:rsidR="001E1F24" w:rsidRPr="007366E7" w:rsidRDefault="001E1F24" w:rsidP="006457A1">
            <w:pPr>
              <w:pStyle w:val="Heading3"/>
              <w:spacing w:before="0" w:beforeAutospacing="0" w:after="0" w:afterAutospacing="0"/>
              <w:rPr>
                <w:rFonts w:ascii="Calibri" w:hAnsi="Calibri" w:cs="Arial"/>
                <w:color w:val="000000"/>
                <w:sz w:val="22"/>
                <w:szCs w:val="22"/>
              </w:rPr>
            </w:pPr>
          </w:p>
        </w:tc>
      </w:tr>
    </w:tbl>
    <w:p w:rsidR="001E1F24" w:rsidRPr="00511AAB" w:rsidRDefault="001E1F24" w:rsidP="002E38A4">
      <w:pPr>
        <w:rPr>
          <w:b/>
          <w:color w:val="000000"/>
          <w:sz w:val="24"/>
          <w:szCs w:val="24"/>
        </w:rPr>
      </w:pPr>
    </w:p>
    <w:sectPr w:rsidR="001E1F24" w:rsidRPr="00511AAB" w:rsidSect="000C7F58">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709" w:rsidRDefault="00FC1709" w:rsidP="000B6092">
      <w:pPr>
        <w:spacing w:after="0" w:line="240" w:lineRule="auto"/>
      </w:pPr>
      <w:r>
        <w:separator/>
      </w:r>
    </w:p>
  </w:endnote>
  <w:endnote w:type="continuationSeparator" w:id="0">
    <w:p w:rsidR="00FC1709" w:rsidRDefault="00FC1709" w:rsidP="000B6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84767"/>
      <w:docPartObj>
        <w:docPartGallery w:val="Page Numbers (Bottom of Page)"/>
        <w:docPartUnique/>
      </w:docPartObj>
    </w:sdtPr>
    <w:sdtEndPr/>
    <w:sdtContent>
      <w:p w:rsidR="000B6092" w:rsidRDefault="00FC1709">
        <w:pPr>
          <w:pStyle w:val="Footer"/>
          <w:jc w:val="center"/>
        </w:pPr>
        <w:r>
          <w:fldChar w:fldCharType="begin"/>
        </w:r>
        <w:r>
          <w:instrText xml:space="preserve"> PAGE   \* MERGEFORMAT </w:instrText>
        </w:r>
        <w:r>
          <w:fldChar w:fldCharType="separate"/>
        </w:r>
        <w:r w:rsidR="00F32BEC">
          <w:rPr>
            <w:noProof/>
          </w:rPr>
          <w:t>25</w:t>
        </w:r>
        <w:r>
          <w:rPr>
            <w:noProof/>
          </w:rPr>
          <w:fldChar w:fldCharType="end"/>
        </w:r>
      </w:p>
    </w:sdtContent>
  </w:sdt>
  <w:p w:rsidR="000B6092" w:rsidRDefault="000B60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709" w:rsidRDefault="00FC1709" w:rsidP="000B6092">
      <w:pPr>
        <w:spacing w:after="0" w:line="240" w:lineRule="auto"/>
      </w:pPr>
      <w:r>
        <w:separator/>
      </w:r>
    </w:p>
  </w:footnote>
  <w:footnote w:type="continuationSeparator" w:id="0">
    <w:p w:rsidR="00FC1709" w:rsidRDefault="00FC1709" w:rsidP="000B60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4175"/>
    <w:multiLevelType w:val="hybridMultilevel"/>
    <w:tmpl w:val="B6D6C02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3516C57"/>
    <w:multiLevelType w:val="hybridMultilevel"/>
    <w:tmpl w:val="75A6C7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C2D"/>
    <w:rsid w:val="00000BB4"/>
    <w:rsid w:val="000063D1"/>
    <w:rsid w:val="00013C15"/>
    <w:rsid w:val="00014E39"/>
    <w:rsid w:val="000153EF"/>
    <w:rsid w:val="00017443"/>
    <w:rsid w:val="00020A03"/>
    <w:rsid w:val="00022C73"/>
    <w:rsid w:val="0002482B"/>
    <w:rsid w:val="0002527E"/>
    <w:rsid w:val="0003331F"/>
    <w:rsid w:val="000362E8"/>
    <w:rsid w:val="00040A01"/>
    <w:rsid w:val="00047E7B"/>
    <w:rsid w:val="00065C0C"/>
    <w:rsid w:val="00067726"/>
    <w:rsid w:val="00075B9E"/>
    <w:rsid w:val="000765DE"/>
    <w:rsid w:val="0008078D"/>
    <w:rsid w:val="00080842"/>
    <w:rsid w:val="00080950"/>
    <w:rsid w:val="000810DC"/>
    <w:rsid w:val="0008316C"/>
    <w:rsid w:val="00087EF5"/>
    <w:rsid w:val="00092AE7"/>
    <w:rsid w:val="000933D5"/>
    <w:rsid w:val="00095156"/>
    <w:rsid w:val="00095B5C"/>
    <w:rsid w:val="000A2DFF"/>
    <w:rsid w:val="000A59EE"/>
    <w:rsid w:val="000A7762"/>
    <w:rsid w:val="000B0208"/>
    <w:rsid w:val="000B0B8D"/>
    <w:rsid w:val="000B11FB"/>
    <w:rsid w:val="000B2CDF"/>
    <w:rsid w:val="000B4B51"/>
    <w:rsid w:val="000B5788"/>
    <w:rsid w:val="000B6092"/>
    <w:rsid w:val="000C3918"/>
    <w:rsid w:val="000C5F88"/>
    <w:rsid w:val="000C7F58"/>
    <w:rsid w:val="000D287B"/>
    <w:rsid w:val="000E2A70"/>
    <w:rsid w:val="000E345C"/>
    <w:rsid w:val="000E6906"/>
    <w:rsid w:val="000E79D3"/>
    <w:rsid w:val="000F7242"/>
    <w:rsid w:val="000F7DCD"/>
    <w:rsid w:val="0010577F"/>
    <w:rsid w:val="00107610"/>
    <w:rsid w:val="00115B73"/>
    <w:rsid w:val="00115CA5"/>
    <w:rsid w:val="00122EBF"/>
    <w:rsid w:val="001252A2"/>
    <w:rsid w:val="0012614B"/>
    <w:rsid w:val="001346BD"/>
    <w:rsid w:val="00144B8F"/>
    <w:rsid w:val="0015100A"/>
    <w:rsid w:val="00151E5C"/>
    <w:rsid w:val="001525DF"/>
    <w:rsid w:val="001526FB"/>
    <w:rsid w:val="00156182"/>
    <w:rsid w:val="00157DED"/>
    <w:rsid w:val="0016440A"/>
    <w:rsid w:val="001751AD"/>
    <w:rsid w:val="0017798C"/>
    <w:rsid w:val="00181886"/>
    <w:rsid w:val="00182BE8"/>
    <w:rsid w:val="00191CD0"/>
    <w:rsid w:val="001A6C5D"/>
    <w:rsid w:val="001B23BB"/>
    <w:rsid w:val="001B2D1B"/>
    <w:rsid w:val="001B315F"/>
    <w:rsid w:val="001D21D0"/>
    <w:rsid w:val="001D58A0"/>
    <w:rsid w:val="001E1F24"/>
    <w:rsid w:val="001E3D55"/>
    <w:rsid w:val="001E5A18"/>
    <w:rsid w:val="001F1DAC"/>
    <w:rsid w:val="001F37A0"/>
    <w:rsid w:val="001F64F6"/>
    <w:rsid w:val="00210813"/>
    <w:rsid w:val="002131E5"/>
    <w:rsid w:val="0021390E"/>
    <w:rsid w:val="00213BB6"/>
    <w:rsid w:val="00216AD9"/>
    <w:rsid w:val="002207B3"/>
    <w:rsid w:val="00222962"/>
    <w:rsid w:val="00227676"/>
    <w:rsid w:val="0023188D"/>
    <w:rsid w:val="00231ABC"/>
    <w:rsid w:val="00241E75"/>
    <w:rsid w:val="002512C1"/>
    <w:rsid w:val="002532E8"/>
    <w:rsid w:val="00262E97"/>
    <w:rsid w:val="00270F47"/>
    <w:rsid w:val="00272A3B"/>
    <w:rsid w:val="0027523B"/>
    <w:rsid w:val="00275B18"/>
    <w:rsid w:val="002817C3"/>
    <w:rsid w:val="00285586"/>
    <w:rsid w:val="00285899"/>
    <w:rsid w:val="00286D7F"/>
    <w:rsid w:val="00287DAE"/>
    <w:rsid w:val="00294345"/>
    <w:rsid w:val="002A26ED"/>
    <w:rsid w:val="002B2779"/>
    <w:rsid w:val="002C6F7E"/>
    <w:rsid w:val="002D110B"/>
    <w:rsid w:val="002D2F2D"/>
    <w:rsid w:val="002D4262"/>
    <w:rsid w:val="002D63E1"/>
    <w:rsid w:val="002E063C"/>
    <w:rsid w:val="002E38A4"/>
    <w:rsid w:val="002E6CD7"/>
    <w:rsid w:val="002F2F50"/>
    <w:rsid w:val="003040A7"/>
    <w:rsid w:val="00305276"/>
    <w:rsid w:val="00313357"/>
    <w:rsid w:val="00313362"/>
    <w:rsid w:val="003208C4"/>
    <w:rsid w:val="00320C4D"/>
    <w:rsid w:val="00334610"/>
    <w:rsid w:val="00340882"/>
    <w:rsid w:val="00343637"/>
    <w:rsid w:val="00344A6E"/>
    <w:rsid w:val="003455F3"/>
    <w:rsid w:val="00345A1B"/>
    <w:rsid w:val="00356201"/>
    <w:rsid w:val="00360BB8"/>
    <w:rsid w:val="003612AE"/>
    <w:rsid w:val="0037791A"/>
    <w:rsid w:val="00384C7F"/>
    <w:rsid w:val="00393041"/>
    <w:rsid w:val="003957A1"/>
    <w:rsid w:val="0039704D"/>
    <w:rsid w:val="003A1388"/>
    <w:rsid w:val="003A56EA"/>
    <w:rsid w:val="003B3197"/>
    <w:rsid w:val="003B4258"/>
    <w:rsid w:val="003B4613"/>
    <w:rsid w:val="003C32C6"/>
    <w:rsid w:val="003D28C9"/>
    <w:rsid w:val="003E3D81"/>
    <w:rsid w:val="003F0DDD"/>
    <w:rsid w:val="004033C9"/>
    <w:rsid w:val="00404DD8"/>
    <w:rsid w:val="00406B26"/>
    <w:rsid w:val="00415B72"/>
    <w:rsid w:val="004160EF"/>
    <w:rsid w:val="004168BF"/>
    <w:rsid w:val="00416E52"/>
    <w:rsid w:val="00422C87"/>
    <w:rsid w:val="00435C2D"/>
    <w:rsid w:val="004407A0"/>
    <w:rsid w:val="00445C37"/>
    <w:rsid w:val="00446A09"/>
    <w:rsid w:val="00452AF2"/>
    <w:rsid w:val="00453FF3"/>
    <w:rsid w:val="00480178"/>
    <w:rsid w:val="004830DD"/>
    <w:rsid w:val="004837D9"/>
    <w:rsid w:val="00490A8C"/>
    <w:rsid w:val="004920B5"/>
    <w:rsid w:val="00496AE0"/>
    <w:rsid w:val="004A0C0E"/>
    <w:rsid w:val="004A62BE"/>
    <w:rsid w:val="004B11BA"/>
    <w:rsid w:val="004B20C8"/>
    <w:rsid w:val="004B388D"/>
    <w:rsid w:val="004B4A15"/>
    <w:rsid w:val="004B5902"/>
    <w:rsid w:val="004D1D16"/>
    <w:rsid w:val="004D3B78"/>
    <w:rsid w:val="004E440A"/>
    <w:rsid w:val="004E4606"/>
    <w:rsid w:val="004E5C3B"/>
    <w:rsid w:val="004F0A25"/>
    <w:rsid w:val="004F2C34"/>
    <w:rsid w:val="004F3F1B"/>
    <w:rsid w:val="00502400"/>
    <w:rsid w:val="00511AAB"/>
    <w:rsid w:val="00514D91"/>
    <w:rsid w:val="00517809"/>
    <w:rsid w:val="00521E74"/>
    <w:rsid w:val="00526ACD"/>
    <w:rsid w:val="0053022F"/>
    <w:rsid w:val="005302A9"/>
    <w:rsid w:val="005333EF"/>
    <w:rsid w:val="005342C2"/>
    <w:rsid w:val="005369AB"/>
    <w:rsid w:val="00536EE9"/>
    <w:rsid w:val="00537C7E"/>
    <w:rsid w:val="00544712"/>
    <w:rsid w:val="00544F7C"/>
    <w:rsid w:val="005471B0"/>
    <w:rsid w:val="00553DD2"/>
    <w:rsid w:val="00556462"/>
    <w:rsid w:val="00556902"/>
    <w:rsid w:val="0057047E"/>
    <w:rsid w:val="00574CB2"/>
    <w:rsid w:val="00575CAD"/>
    <w:rsid w:val="0057609D"/>
    <w:rsid w:val="0058592F"/>
    <w:rsid w:val="00586FE8"/>
    <w:rsid w:val="00587D34"/>
    <w:rsid w:val="00593261"/>
    <w:rsid w:val="005A0ECD"/>
    <w:rsid w:val="005A2E9B"/>
    <w:rsid w:val="005A6023"/>
    <w:rsid w:val="005B4BF1"/>
    <w:rsid w:val="005B58E7"/>
    <w:rsid w:val="005B710C"/>
    <w:rsid w:val="005E51E9"/>
    <w:rsid w:val="005E7586"/>
    <w:rsid w:val="005E7625"/>
    <w:rsid w:val="005F075C"/>
    <w:rsid w:val="005F0DF5"/>
    <w:rsid w:val="005F0F95"/>
    <w:rsid w:val="005F2F66"/>
    <w:rsid w:val="00603924"/>
    <w:rsid w:val="00605A80"/>
    <w:rsid w:val="0060795F"/>
    <w:rsid w:val="0061126A"/>
    <w:rsid w:val="00611649"/>
    <w:rsid w:val="00614A37"/>
    <w:rsid w:val="0062111D"/>
    <w:rsid w:val="006266D0"/>
    <w:rsid w:val="00627350"/>
    <w:rsid w:val="00644359"/>
    <w:rsid w:val="006457A1"/>
    <w:rsid w:val="006461B2"/>
    <w:rsid w:val="006466E6"/>
    <w:rsid w:val="00652866"/>
    <w:rsid w:val="00653568"/>
    <w:rsid w:val="00660B9A"/>
    <w:rsid w:val="00681AAC"/>
    <w:rsid w:val="00685C3B"/>
    <w:rsid w:val="006866EE"/>
    <w:rsid w:val="00696B86"/>
    <w:rsid w:val="006973C0"/>
    <w:rsid w:val="006A2AA6"/>
    <w:rsid w:val="006A4925"/>
    <w:rsid w:val="006A783F"/>
    <w:rsid w:val="006B57BF"/>
    <w:rsid w:val="006C06DF"/>
    <w:rsid w:val="006C2EF1"/>
    <w:rsid w:val="006D16D0"/>
    <w:rsid w:val="006E1EAA"/>
    <w:rsid w:val="006E1EF5"/>
    <w:rsid w:val="006E3BDB"/>
    <w:rsid w:val="006E5544"/>
    <w:rsid w:val="006E6F32"/>
    <w:rsid w:val="006F3123"/>
    <w:rsid w:val="0070619C"/>
    <w:rsid w:val="00706782"/>
    <w:rsid w:val="007115EB"/>
    <w:rsid w:val="007137E5"/>
    <w:rsid w:val="00713DFB"/>
    <w:rsid w:val="00717671"/>
    <w:rsid w:val="007366E7"/>
    <w:rsid w:val="007407CE"/>
    <w:rsid w:val="007431FD"/>
    <w:rsid w:val="00743D78"/>
    <w:rsid w:val="00746E84"/>
    <w:rsid w:val="00751897"/>
    <w:rsid w:val="0075498C"/>
    <w:rsid w:val="007605D4"/>
    <w:rsid w:val="00764720"/>
    <w:rsid w:val="00766A93"/>
    <w:rsid w:val="00767C2B"/>
    <w:rsid w:val="00774958"/>
    <w:rsid w:val="00782BEA"/>
    <w:rsid w:val="00784E3B"/>
    <w:rsid w:val="0078779A"/>
    <w:rsid w:val="007A2385"/>
    <w:rsid w:val="007A65C7"/>
    <w:rsid w:val="007C0DF8"/>
    <w:rsid w:val="007C0F0B"/>
    <w:rsid w:val="007C162E"/>
    <w:rsid w:val="007C2EAE"/>
    <w:rsid w:val="007C76F4"/>
    <w:rsid w:val="007E47C9"/>
    <w:rsid w:val="007E670A"/>
    <w:rsid w:val="007F019B"/>
    <w:rsid w:val="007F0532"/>
    <w:rsid w:val="007F2D5A"/>
    <w:rsid w:val="00807534"/>
    <w:rsid w:val="00810A54"/>
    <w:rsid w:val="008150E0"/>
    <w:rsid w:val="008167A5"/>
    <w:rsid w:val="00822604"/>
    <w:rsid w:val="008378AF"/>
    <w:rsid w:val="008467EB"/>
    <w:rsid w:val="00847023"/>
    <w:rsid w:val="00853B1A"/>
    <w:rsid w:val="00867C17"/>
    <w:rsid w:val="00870A34"/>
    <w:rsid w:val="008720B8"/>
    <w:rsid w:val="008720EC"/>
    <w:rsid w:val="00876CF3"/>
    <w:rsid w:val="00876DC0"/>
    <w:rsid w:val="00883737"/>
    <w:rsid w:val="0089527F"/>
    <w:rsid w:val="008A73D4"/>
    <w:rsid w:val="008B2E22"/>
    <w:rsid w:val="008B55FF"/>
    <w:rsid w:val="008C1016"/>
    <w:rsid w:val="008C39BE"/>
    <w:rsid w:val="008D08F0"/>
    <w:rsid w:val="008D0FA9"/>
    <w:rsid w:val="008D2E11"/>
    <w:rsid w:val="008D7DE1"/>
    <w:rsid w:val="008F2971"/>
    <w:rsid w:val="008F49A7"/>
    <w:rsid w:val="008F7C23"/>
    <w:rsid w:val="0090017C"/>
    <w:rsid w:val="009007F8"/>
    <w:rsid w:val="00900C0D"/>
    <w:rsid w:val="00911323"/>
    <w:rsid w:val="00921E75"/>
    <w:rsid w:val="0092412B"/>
    <w:rsid w:val="009340DE"/>
    <w:rsid w:val="00934CDD"/>
    <w:rsid w:val="00943758"/>
    <w:rsid w:val="009469D5"/>
    <w:rsid w:val="00947823"/>
    <w:rsid w:val="00952739"/>
    <w:rsid w:val="00957D63"/>
    <w:rsid w:val="0096331A"/>
    <w:rsid w:val="00963E93"/>
    <w:rsid w:val="009649C9"/>
    <w:rsid w:val="009653A3"/>
    <w:rsid w:val="009711F4"/>
    <w:rsid w:val="00972577"/>
    <w:rsid w:val="009727FA"/>
    <w:rsid w:val="00976063"/>
    <w:rsid w:val="00981745"/>
    <w:rsid w:val="009824B5"/>
    <w:rsid w:val="009845DC"/>
    <w:rsid w:val="00990B19"/>
    <w:rsid w:val="00992AA7"/>
    <w:rsid w:val="009A218E"/>
    <w:rsid w:val="009A3A55"/>
    <w:rsid w:val="009A6778"/>
    <w:rsid w:val="009A7AED"/>
    <w:rsid w:val="009B33A5"/>
    <w:rsid w:val="009C6AAA"/>
    <w:rsid w:val="009E0C75"/>
    <w:rsid w:val="009E140E"/>
    <w:rsid w:val="009E2B7E"/>
    <w:rsid w:val="009F19B9"/>
    <w:rsid w:val="009F2057"/>
    <w:rsid w:val="009F7141"/>
    <w:rsid w:val="00A000D9"/>
    <w:rsid w:val="00A001D1"/>
    <w:rsid w:val="00A06B0E"/>
    <w:rsid w:val="00A12C0F"/>
    <w:rsid w:val="00A1552A"/>
    <w:rsid w:val="00A17E59"/>
    <w:rsid w:val="00A20554"/>
    <w:rsid w:val="00A24E6C"/>
    <w:rsid w:val="00A24FDF"/>
    <w:rsid w:val="00A371B2"/>
    <w:rsid w:val="00A46A04"/>
    <w:rsid w:val="00A46A82"/>
    <w:rsid w:val="00A70E62"/>
    <w:rsid w:val="00A73EAC"/>
    <w:rsid w:val="00A75132"/>
    <w:rsid w:val="00A8067D"/>
    <w:rsid w:val="00A848E8"/>
    <w:rsid w:val="00A84EFF"/>
    <w:rsid w:val="00A96DF7"/>
    <w:rsid w:val="00A9785D"/>
    <w:rsid w:val="00AA0CB2"/>
    <w:rsid w:val="00AA1AAF"/>
    <w:rsid w:val="00AA3093"/>
    <w:rsid w:val="00AA4650"/>
    <w:rsid w:val="00AB3C5B"/>
    <w:rsid w:val="00AC0C99"/>
    <w:rsid w:val="00AC2178"/>
    <w:rsid w:val="00AD1F31"/>
    <w:rsid w:val="00AD220E"/>
    <w:rsid w:val="00AD2435"/>
    <w:rsid w:val="00AD2CA6"/>
    <w:rsid w:val="00AE2312"/>
    <w:rsid w:val="00AE6352"/>
    <w:rsid w:val="00AF2B56"/>
    <w:rsid w:val="00AF439B"/>
    <w:rsid w:val="00AF77FA"/>
    <w:rsid w:val="00B04099"/>
    <w:rsid w:val="00B12775"/>
    <w:rsid w:val="00B15413"/>
    <w:rsid w:val="00B16A38"/>
    <w:rsid w:val="00B16C62"/>
    <w:rsid w:val="00B2303E"/>
    <w:rsid w:val="00B255D9"/>
    <w:rsid w:val="00B306B0"/>
    <w:rsid w:val="00B367C8"/>
    <w:rsid w:val="00B37E58"/>
    <w:rsid w:val="00B42777"/>
    <w:rsid w:val="00B42FC8"/>
    <w:rsid w:val="00B63903"/>
    <w:rsid w:val="00B65DBF"/>
    <w:rsid w:val="00B707AC"/>
    <w:rsid w:val="00B75EA6"/>
    <w:rsid w:val="00B768BD"/>
    <w:rsid w:val="00B90CC9"/>
    <w:rsid w:val="00B921C7"/>
    <w:rsid w:val="00B93C53"/>
    <w:rsid w:val="00BA2229"/>
    <w:rsid w:val="00BA4CCB"/>
    <w:rsid w:val="00BA6E09"/>
    <w:rsid w:val="00BB10AF"/>
    <w:rsid w:val="00BD0ECC"/>
    <w:rsid w:val="00BD10B6"/>
    <w:rsid w:val="00BE02D6"/>
    <w:rsid w:val="00BE2A94"/>
    <w:rsid w:val="00BE45DD"/>
    <w:rsid w:val="00BE5B78"/>
    <w:rsid w:val="00BF2D6A"/>
    <w:rsid w:val="00C16F01"/>
    <w:rsid w:val="00C20A7A"/>
    <w:rsid w:val="00C21849"/>
    <w:rsid w:val="00C24A5E"/>
    <w:rsid w:val="00C5000B"/>
    <w:rsid w:val="00C52164"/>
    <w:rsid w:val="00C643C1"/>
    <w:rsid w:val="00C66B44"/>
    <w:rsid w:val="00C75342"/>
    <w:rsid w:val="00C83647"/>
    <w:rsid w:val="00C866D2"/>
    <w:rsid w:val="00C96186"/>
    <w:rsid w:val="00CB2645"/>
    <w:rsid w:val="00CB319B"/>
    <w:rsid w:val="00CB3CE4"/>
    <w:rsid w:val="00CB44B7"/>
    <w:rsid w:val="00CC061C"/>
    <w:rsid w:val="00CC173E"/>
    <w:rsid w:val="00CC4442"/>
    <w:rsid w:val="00CC4DA4"/>
    <w:rsid w:val="00CC512D"/>
    <w:rsid w:val="00CD4E60"/>
    <w:rsid w:val="00CD620A"/>
    <w:rsid w:val="00CE5708"/>
    <w:rsid w:val="00CE6748"/>
    <w:rsid w:val="00CE6C33"/>
    <w:rsid w:val="00CE71DE"/>
    <w:rsid w:val="00D101C6"/>
    <w:rsid w:val="00D13053"/>
    <w:rsid w:val="00D22680"/>
    <w:rsid w:val="00D30101"/>
    <w:rsid w:val="00D32F26"/>
    <w:rsid w:val="00D368A0"/>
    <w:rsid w:val="00D428FF"/>
    <w:rsid w:val="00D42914"/>
    <w:rsid w:val="00D46A7F"/>
    <w:rsid w:val="00D52985"/>
    <w:rsid w:val="00D54EAF"/>
    <w:rsid w:val="00D55BFD"/>
    <w:rsid w:val="00D61111"/>
    <w:rsid w:val="00D66AE5"/>
    <w:rsid w:val="00D70781"/>
    <w:rsid w:val="00D71F3E"/>
    <w:rsid w:val="00D72D63"/>
    <w:rsid w:val="00D81EE8"/>
    <w:rsid w:val="00D82E51"/>
    <w:rsid w:val="00D9202B"/>
    <w:rsid w:val="00D93FD8"/>
    <w:rsid w:val="00D95438"/>
    <w:rsid w:val="00D95681"/>
    <w:rsid w:val="00DA10F1"/>
    <w:rsid w:val="00DA66E6"/>
    <w:rsid w:val="00DB4E28"/>
    <w:rsid w:val="00DC0041"/>
    <w:rsid w:val="00DC7FC6"/>
    <w:rsid w:val="00DD77C4"/>
    <w:rsid w:val="00DE2AAF"/>
    <w:rsid w:val="00DE5411"/>
    <w:rsid w:val="00DF1228"/>
    <w:rsid w:val="00DF2A92"/>
    <w:rsid w:val="00DF3604"/>
    <w:rsid w:val="00E14001"/>
    <w:rsid w:val="00E3105F"/>
    <w:rsid w:val="00E37ABB"/>
    <w:rsid w:val="00E4055C"/>
    <w:rsid w:val="00E434E2"/>
    <w:rsid w:val="00E45AEF"/>
    <w:rsid w:val="00E46991"/>
    <w:rsid w:val="00E47ABF"/>
    <w:rsid w:val="00E535F4"/>
    <w:rsid w:val="00E55569"/>
    <w:rsid w:val="00E57800"/>
    <w:rsid w:val="00E80BFA"/>
    <w:rsid w:val="00E87858"/>
    <w:rsid w:val="00E917CC"/>
    <w:rsid w:val="00E93DE9"/>
    <w:rsid w:val="00E946B7"/>
    <w:rsid w:val="00EA08AC"/>
    <w:rsid w:val="00EA6EAD"/>
    <w:rsid w:val="00EB1D77"/>
    <w:rsid w:val="00EB2ECF"/>
    <w:rsid w:val="00EB6A53"/>
    <w:rsid w:val="00EC2020"/>
    <w:rsid w:val="00EC68C5"/>
    <w:rsid w:val="00EC6BAB"/>
    <w:rsid w:val="00ED000D"/>
    <w:rsid w:val="00ED5AE6"/>
    <w:rsid w:val="00ED6C13"/>
    <w:rsid w:val="00EE6860"/>
    <w:rsid w:val="00F0024D"/>
    <w:rsid w:val="00F0599C"/>
    <w:rsid w:val="00F05CE7"/>
    <w:rsid w:val="00F1114E"/>
    <w:rsid w:val="00F24B93"/>
    <w:rsid w:val="00F32BEC"/>
    <w:rsid w:val="00F35818"/>
    <w:rsid w:val="00F41722"/>
    <w:rsid w:val="00F439CB"/>
    <w:rsid w:val="00F45B9D"/>
    <w:rsid w:val="00F52408"/>
    <w:rsid w:val="00F62E57"/>
    <w:rsid w:val="00F6728B"/>
    <w:rsid w:val="00F7408C"/>
    <w:rsid w:val="00F965FB"/>
    <w:rsid w:val="00FA0C1C"/>
    <w:rsid w:val="00FA231A"/>
    <w:rsid w:val="00FA5554"/>
    <w:rsid w:val="00FA555D"/>
    <w:rsid w:val="00FB2EB6"/>
    <w:rsid w:val="00FB5C7F"/>
    <w:rsid w:val="00FB6425"/>
    <w:rsid w:val="00FC1709"/>
    <w:rsid w:val="00FC4308"/>
    <w:rsid w:val="00FC6A9C"/>
    <w:rsid w:val="00FD451E"/>
    <w:rsid w:val="00FD4CCC"/>
    <w:rsid w:val="00FF2E8A"/>
    <w:rsid w:val="00FF3CB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E38A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6A2A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E38A4"/>
    <w:rPr>
      <w:rFonts w:ascii="Times New Roman" w:eastAsia="Times New Roman" w:hAnsi="Times New Roman" w:cs="Times New Roman"/>
      <w:b/>
      <w:bCs/>
      <w:sz w:val="27"/>
      <w:szCs w:val="27"/>
      <w:lang w:val="en-US"/>
    </w:rPr>
  </w:style>
  <w:style w:type="character" w:styleId="Hyperlink">
    <w:name w:val="Hyperlink"/>
    <w:basedOn w:val="DefaultParagraphFont"/>
    <w:uiPriority w:val="99"/>
    <w:semiHidden/>
    <w:unhideWhenUsed/>
    <w:rsid w:val="002E38A4"/>
    <w:rPr>
      <w:rFonts w:cs="Times New Roman"/>
      <w:color w:val="000099"/>
      <w:u w:val="single"/>
    </w:rPr>
  </w:style>
  <w:style w:type="character" w:customStyle="1" w:styleId="yshortcuts">
    <w:name w:val="yshortcuts"/>
    <w:basedOn w:val="DefaultParagraphFont"/>
    <w:rsid w:val="002E38A4"/>
    <w:rPr>
      <w:rFonts w:cs="Times New Roman"/>
    </w:rPr>
  </w:style>
  <w:style w:type="paragraph" w:styleId="NormalWeb">
    <w:name w:val="Normal (Web)"/>
    <w:basedOn w:val="Normal"/>
    <w:uiPriority w:val="99"/>
    <w:unhideWhenUsed/>
    <w:rsid w:val="002E38A4"/>
    <w:pPr>
      <w:spacing w:before="100" w:beforeAutospacing="1" w:after="100" w:afterAutospacing="1"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59"/>
    <w:rsid w:val="00B37E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A2AA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0B609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092"/>
  </w:style>
  <w:style w:type="paragraph" w:styleId="Footer">
    <w:name w:val="footer"/>
    <w:basedOn w:val="Normal"/>
    <w:link w:val="FooterChar"/>
    <w:uiPriority w:val="99"/>
    <w:unhideWhenUsed/>
    <w:rsid w:val="000B6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092"/>
  </w:style>
  <w:style w:type="paragraph" w:styleId="ListParagraph">
    <w:name w:val="List Paragraph"/>
    <w:basedOn w:val="Normal"/>
    <w:uiPriority w:val="34"/>
    <w:qFormat/>
    <w:rsid w:val="0008078D"/>
    <w:pPr>
      <w:ind w:left="720"/>
      <w:contextualSpacing/>
    </w:pPr>
  </w:style>
  <w:style w:type="paragraph" w:styleId="BalloonText">
    <w:name w:val="Balloon Text"/>
    <w:basedOn w:val="Normal"/>
    <w:link w:val="BalloonTextChar"/>
    <w:uiPriority w:val="99"/>
    <w:semiHidden/>
    <w:unhideWhenUsed/>
    <w:rsid w:val="00080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7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E38A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6A2A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E38A4"/>
    <w:rPr>
      <w:rFonts w:ascii="Times New Roman" w:eastAsia="Times New Roman" w:hAnsi="Times New Roman" w:cs="Times New Roman"/>
      <w:b/>
      <w:bCs/>
      <w:sz w:val="27"/>
      <w:szCs w:val="27"/>
      <w:lang w:val="en-US"/>
    </w:rPr>
  </w:style>
  <w:style w:type="character" w:styleId="Hyperlink">
    <w:name w:val="Hyperlink"/>
    <w:basedOn w:val="DefaultParagraphFont"/>
    <w:uiPriority w:val="99"/>
    <w:semiHidden/>
    <w:unhideWhenUsed/>
    <w:rsid w:val="002E38A4"/>
    <w:rPr>
      <w:rFonts w:cs="Times New Roman"/>
      <w:color w:val="000099"/>
      <w:u w:val="single"/>
    </w:rPr>
  </w:style>
  <w:style w:type="character" w:customStyle="1" w:styleId="yshortcuts">
    <w:name w:val="yshortcuts"/>
    <w:basedOn w:val="DefaultParagraphFont"/>
    <w:rsid w:val="002E38A4"/>
    <w:rPr>
      <w:rFonts w:cs="Times New Roman"/>
    </w:rPr>
  </w:style>
  <w:style w:type="paragraph" w:styleId="NormalWeb">
    <w:name w:val="Normal (Web)"/>
    <w:basedOn w:val="Normal"/>
    <w:uiPriority w:val="99"/>
    <w:unhideWhenUsed/>
    <w:rsid w:val="002E38A4"/>
    <w:pPr>
      <w:spacing w:before="100" w:beforeAutospacing="1" w:after="100" w:afterAutospacing="1"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59"/>
    <w:rsid w:val="00B37E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A2AA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0B609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092"/>
  </w:style>
  <w:style w:type="paragraph" w:styleId="Footer">
    <w:name w:val="footer"/>
    <w:basedOn w:val="Normal"/>
    <w:link w:val="FooterChar"/>
    <w:uiPriority w:val="99"/>
    <w:unhideWhenUsed/>
    <w:rsid w:val="000B6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092"/>
  </w:style>
  <w:style w:type="paragraph" w:styleId="ListParagraph">
    <w:name w:val="List Paragraph"/>
    <w:basedOn w:val="Normal"/>
    <w:uiPriority w:val="34"/>
    <w:qFormat/>
    <w:rsid w:val="0008078D"/>
    <w:pPr>
      <w:ind w:left="720"/>
      <w:contextualSpacing/>
    </w:pPr>
  </w:style>
  <w:style w:type="paragraph" w:styleId="BalloonText">
    <w:name w:val="Balloon Text"/>
    <w:basedOn w:val="Normal"/>
    <w:link w:val="BalloonTextChar"/>
    <w:uiPriority w:val="99"/>
    <w:semiHidden/>
    <w:unhideWhenUsed/>
    <w:rsid w:val="00080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7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9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22Naletili%C4%87%20M%22%5BAuthor%5D" TargetMode="External"/><Relationship Id="rId18" Type="http://schemas.openxmlformats.org/officeDocument/2006/relationships/hyperlink" Target="http://www.ncbi.nlm.nih.gov/pubmed?term=%22Callaghan%20WM%22%5BAuthor%5D" TargetMode="External"/><Relationship Id="rId26" Type="http://schemas.openxmlformats.org/officeDocument/2006/relationships/hyperlink" Target="http://www.ncbi.nlm.nih.gov/pubmed?term=%22Isa%20MS%22%5BAuthor%5D" TargetMode="External"/><Relationship Id="rId39" Type="http://schemas.openxmlformats.org/officeDocument/2006/relationships/hyperlink" Target="http://www.ncbi.nlm.nih.gov/pubmed/18377865?ordinalpos=15&amp;itool=EntrezSystem2.PEntrez.Pubmed.Pubmed_ResultsPanel.Pubmed_RVDocSum" TargetMode="External"/><Relationship Id="rId21" Type="http://schemas.openxmlformats.org/officeDocument/2006/relationships/hyperlink" Target="http://www.ncbi.nlm.nih.gov/pubmed?term=%22Teklu%20S%22%5BAuthor%5D" TargetMode="External"/><Relationship Id="rId34" Type="http://schemas.openxmlformats.org/officeDocument/2006/relationships/hyperlink" Target="http://www.ncbi.nlm.nih.gov/pubmed?term=%22Hall%20D%22%5BAuthor%5D" TargetMode="External"/><Relationship Id="rId42" Type="http://schemas.openxmlformats.org/officeDocument/2006/relationships/hyperlink" Target="http://www.ncbi.nlm.nih.gov/pubmed?term=%22Queiroz%20JW%22%5BAuthor%5D" TargetMode="External"/><Relationship Id="rId47" Type="http://schemas.openxmlformats.org/officeDocument/2006/relationships/hyperlink" Target="http://www.ncbi.nlm.nih.gov/pubmed?term=%22Colatrella%20A%22%5BAuthor%5D" TargetMode="External"/><Relationship Id="rId50" Type="http://schemas.openxmlformats.org/officeDocument/2006/relationships/hyperlink" Target="http://www.ncbi.nlm.nih.gov/pubmed?term=%22Bianchi%20P%22%5BAuthor%5D" TargetMode="External"/><Relationship Id="rId55" Type="http://schemas.openxmlformats.org/officeDocument/2006/relationships/image" Target="media/image2.tiff"/><Relationship Id="rId7" Type="http://schemas.openxmlformats.org/officeDocument/2006/relationships/footnotes" Target="footnotes.xml"/><Relationship Id="rId12" Type="http://schemas.openxmlformats.org/officeDocument/2006/relationships/hyperlink" Target="http://www.ncbi.nlm.nih.gov/pubmed?term=%22Bjelanovi%C4%87%20V%22%5BAuthor%5D" TargetMode="External"/><Relationship Id="rId17" Type="http://schemas.openxmlformats.org/officeDocument/2006/relationships/hyperlink" Target="http://www.ncbi.nlm.nih.gov/pubmed?term=%22Ayala%20C%22%5BAuthor%5D" TargetMode="External"/><Relationship Id="rId25" Type="http://schemas.openxmlformats.org/officeDocument/2006/relationships/hyperlink" Target="http://www.ncbi.nlm.nih.gov/pubmed?term=%22Danbauchi%20SS%22%5BAuthor%5D" TargetMode="External"/><Relationship Id="rId33" Type="http://schemas.openxmlformats.org/officeDocument/2006/relationships/hyperlink" Target="http://www.ncbi.nlm.nih.gov/pubmed?term=%22Steyn%20W%22%5BAuthor%5D" TargetMode="External"/><Relationship Id="rId38" Type="http://schemas.openxmlformats.org/officeDocument/2006/relationships/hyperlink" Target="javascript:AL_get(this,%20'jour',%20'J%20Health%20Popul%20Nutr.');" TargetMode="External"/><Relationship Id="rId46" Type="http://schemas.openxmlformats.org/officeDocument/2006/relationships/hyperlink" Target="javascript:AL_get(this,%20'jour',%20'Acta%20Obstet%20Gynecol%20Scand.');" TargetMode="External"/><Relationship Id="rId2" Type="http://schemas.openxmlformats.org/officeDocument/2006/relationships/numbering" Target="numbering.xml"/><Relationship Id="rId16" Type="http://schemas.openxmlformats.org/officeDocument/2006/relationships/hyperlink" Target="http://www.ncbi.nlm.nih.gov/pubmed?term=%22Kuklina%20EV%22%5BAuthor%5D" TargetMode="External"/><Relationship Id="rId20" Type="http://schemas.openxmlformats.org/officeDocument/2006/relationships/hyperlink" Target="http://www.ncbi.nlm.nih.gov/pubmed/18388805?ordinalpos=12&amp;itool=EntrezSystem2.PEntrez.Pubmed.Pubmed_ResultsPanel.Pubmed_RVDocSum" TargetMode="External"/><Relationship Id="rId29" Type="http://schemas.openxmlformats.org/officeDocument/2006/relationships/hyperlink" Target="http://www.ncbi.nlm.nih.gov/pubmed?term=%22Anyiam%20CA%22%5BAuthor%5D" TargetMode="External"/><Relationship Id="rId41" Type="http://schemas.openxmlformats.org/officeDocument/2006/relationships/hyperlink" Target="http://www.ncbi.nlm.nih.gov/pubmed?term=%22Le%C3%A3o%20MD%22%5BAuthor%5D" TargetMode="External"/><Relationship Id="rId54"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22Petrov%20B%22%5BAuthor%5D" TargetMode="External"/><Relationship Id="rId24" Type="http://schemas.openxmlformats.org/officeDocument/2006/relationships/hyperlink" Target="http://www.ncbi.nlm.nih.gov/pubmed?term=%22Oyati%20AI%22%5BAuthor%5D" TargetMode="External"/><Relationship Id="rId32" Type="http://schemas.openxmlformats.org/officeDocument/2006/relationships/hyperlink" Target="http://www.ncbi.nlm.nih.gov/pubmed?term=%22Theron%20G%22%5BAuthor%5D" TargetMode="External"/><Relationship Id="rId37" Type="http://schemas.openxmlformats.org/officeDocument/2006/relationships/hyperlink" Target="http://www.ncbi.nlm.nih.gov/pubmed?term=%22Costa%20AJ%22%5BAuthor%5D" TargetMode="External"/><Relationship Id="rId40" Type="http://schemas.openxmlformats.org/officeDocument/2006/relationships/hyperlink" Target="http://www.ncbi.nlm.nih.gov/pubmed?term=%22Bezerra%20PC%22%5BAuthor%5D" TargetMode="External"/><Relationship Id="rId45" Type="http://schemas.openxmlformats.org/officeDocument/2006/relationships/hyperlink" Target="http://www.ncbi.nlm.nih.gov/pubmed?term=%22N%C3%B3brega%20MH%22%5BAuthor%5D" TargetMode="External"/><Relationship Id="rId53" Type="http://schemas.openxmlformats.org/officeDocument/2006/relationships/hyperlink" Target="javascript:AL_get(this,%20'jour',%20'Exp%20Clin%20Endocrinol%20Diabetes.');"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cbi.nlm.nih.gov/pubmed/16215352?ordinalpos=29&amp;itool=EntrezSystem2.PEntrez.Pubmed.Pubmed_ResultsPanel.Pubmed_RVDocSum" TargetMode="External"/><Relationship Id="rId23" Type="http://schemas.openxmlformats.org/officeDocument/2006/relationships/hyperlink" Target="javascript:AL_get(this,%20'jour',%20'Ethiop%20Med%20J.');" TargetMode="External"/><Relationship Id="rId28" Type="http://schemas.openxmlformats.org/officeDocument/2006/relationships/hyperlink" Target="http://www.ncbi.nlm.nih.gov/pubmed?term=%22Sani%20BG%22%5BAuthor%5D" TargetMode="External"/><Relationship Id="rId36" Type="http://schemas.openxmlformats.org/officeDocument/2006/relationships/hyperlink" Target="http://www.ncbi.nlm.nih.gov/pubmed?term=%22Kale%20PL%22%5BAuthor%5D" TargetMode="External"/><Relationship Id="rId49" Type="http://schemas.openxmlformats.org/officeDocument/2006/relationships/hyperlink" Target="http://www.ncbi.nlm.nih.gov/pubmed?term=%22Festa%20C%22%5BAuthor%5D" TargetMode="External"/><Relationship Id="rId57" Type="http://schemas.openxmlformats.org/officeDocument/2006/relationships/fontTable" Target="fontTable.xml"/><Relationship Id="rId10" Type="http://schemas.openxmlformats.org/officeDocument/2006/relationships/hyperlink" Target="http://www.ncbi.nlm.nih.gov/pubmed?term=%22Petrovi%C4%87%20O%22%5BAuthor%5D" TargetMode="External"/><Relationship Id="rId19" Type="http://schemas.openxmlformats.org/officeDocument/2006/relationships/hyperlink" Target="javascript:AL_get(this,%20'jour',%20'Obstet%20Gynecol.');" TargetMode="External"/><Relationship Id="rId31" Type="http://schemas.openxmlformats.org/officeDocument/2006/relationships/hyperlink" Target="http://www.ncbi.nlm.nih.gov/pubmed?term=%22Talip%20Q%22%5BAuthor%5D" TargetMode="External"/><Relationship Id="rId44" Type="http://schemas.openxmlformats.org/officeDocument/2006/relationships/hyperlink" Target="http://www.ncbi.nlm.nih.gov/pubmed?term=%22Pereira%20FV%22%5BAuthor%5D" TargetMode="External"/><Relationship Id="rId52" Type="http://schemas.openxmlformats.org/officeDocument/2006/relationships/hyperlink" Target="http://www.ncbi.nlm.nih.gov/pubmed?term=%22Mattei%20L%22%5BAuthor%5D" TargetMode="External"/><Relationship Id="rId4" Type="http://schemas.microsoft.com/office/2007/relationships/stylesWithEffects" Target="stylesWithEffects.xml"/><Relationship Id="rId9" Type="http://schemas.openxmlformats.org/officeDocument/2006/relationships/hyperlink" Target="http://www.ncbi.nlm.nih.gov/pubmed?term=%22Tomi%C4%87%20V%22%5BAuthor%5D" TargetMode="External"/><Relationship Id="rId14" Type="http://schemas.openxmlformats.org/officeDocument/2006/relationships/hyperlink" Target="javascript:AL_get(this,%20'jour',%20'Coll%20Antropol.');" TargetMode="External"/><Relationship Id="rId22" Type="http://schemas.openxmlformats.org/officeDocument/2006/relationships/hyperlink" Target="http://www.ncbi.nlm.nih.gov/pubmed?term=%22Gaym%20A%22%5BAuthor%5D" TargetMode="External"/><Relationship Id="rId27" Type="http://schemas.openxmlformats.org/officeDocument/2006/relationships/hyperlink" Target="http://www.ncbi.nlm.nih.gov/pubmed?term=%22Alhassan%20MA%22%5BAuthor%5D" TargetMode="External"/><Relationship Id="rId30" Type="http://schemas.openxmlformats.org/officeDocument/2006/relationships/hyperlink" Target="javascript:AL_get(this,%20'jour',%20'Ann%20Afr%20Med.');" TargetMode="External"/><Relationship Id="rId35" Type="http://schemas.openxmlformats.org/officeDocument/2006/relationships/hyperlink" Target="javascript:AL_get(this,%20'jour',%20'S%20Afr%20Med%20J.');" TargetMode="External"/><Relationship Id="rId43" Type="http://schemas.openxmlformats.org/officeDocument/2006/relationships/hyperlink" Target="http://www.ncbi.nlm.nih.gov/pubmed?term=%22Melo%20EM%22%5BAuthor%5D" TargetMode="External"/><Relationship Id="rId48" Type="http://schemas.openxmlformats.org/officeDocument/2006/relationships/hyperlink" Target="http://www.ncbi.nlm.nih.gov/pubmed?term=%22Braucci%20S%22%5BAuthor%5D"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ncbi.nlm.nih.gov/pubmed?term=%22Fallucca%20F%22%5BAuthor%5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0CF8F-95AC-4AEE-98EF-E91F5D342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10329</Words>
  <Characters>58877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olumide</dc:creator>
  <cp:lastModifiedBy>Pierre</cp:lastModifiedBy>
  <cp:revision>4</cp:revision>
  <dcterms:created xsi:type="dcterms:W3CDTF">2010-11-03T18:51:00Z</dcterms:created>
  <dcterms:modified xsi:type="dcterms:W3CDTF">2010-11-03T18:52:00Z</dcterms:modified>
</cp:coreProperties>
</file>